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E5D" w:rsidRDefault="002D4E5D" w:rsidP="002D4E5D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Приложение 1 </w:t>
      </w:r>
    </w:p>
    <w:p w:rsidR="002D4E5D" w:rsidRDefault="002D4E5D" w:rsidP="00D04A26">
      <w:pPr>
        <w:jc w:val="center"/>
        <w:rPr>
          <w:b/>
          <w:sz w:val="22"/>
          <w:szCs w:val="22"/>
        </w:rPr>
      </w:pPr>
    </w:p>
    <w:p w:rsidR="0012143D" w:rsidRPr="002F7C77" w:rsidRDefault="0012143D" w:rsidP="00D04A26">
      <w:pPr>
        <w:jc w:val="center"/>
        <w:rPr>
          <w:b/>
          <w:sz w:val="22"/>
          <w:szCs w:val="22"/>
        </w:rPr>
      </w:pPr>
      <w:r w:rsidRPr="002F7C77">
        <w:rPr>
          <w:b/>
          <w:sz w:val="22"/>
          <w:szCs w:val="22"/>
        </w:rPr>
        <w:t>МИНОБРНАУКИ РОССИИ</w:t>
      </w:r>
    </w:p>
    <w:p w:rsidR="00E14D2A" w:rsidRPr="00E14D2A" w:rsidRDefault="00E14D2A" w:rsidP="00D04A2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Министерство общего и профессионального образования Ростовской области</w:t>
      </w:r>
      <w:bookmarkStart w:id="0" w:name="_GoBack"/>
      <w:bookmarkEnd w:id="0"/>
    </w:p>
    <w:p w:rsidR="0012143D" w:rsidRDefault="0012143D" w:rsidP="00D04A26">
      <w:pPr>
        <w:jc w:val="center"/>
        <w:rPr>
          <w:b/>
          <w:sz w:val="22"/>
          <w:szCs w:val="22"/>
        </w:rPr>
      </w:pPr>
      <w:r w:rsidRPr="002F7C77">
        <w:rPr>
          <w:b/>
          <w:sz w:val="22"/>
          <w:szCs w:val="22"/>
        </w:rPr>
        <w:t>Совет ректоров вузов Ростовской области</w:t>
      </w:r>
    </w:p>
    <w:p w:rsidR="003F1A44" w:rsidRDefault="003F1A44" w:rsidP="00D04A26">
      <w:pPr>
        <w:jc w:val="center"/>
        <w:rPr>
          <w:b/>
          <w:sz w:val="22"/>
          <w:szCs w:val="22"/>
        </w:rPr>
      </w:pPr>
      <w:r w:rsidRPr="003F1A44">
        <w:rPr>
          <w:b/>
          <w:sz w:val="22"/>
          <w:szCs w:val="22"/>
        </w:rPr>
        <w:t xml:space="preserve">ФГАОУ ВО </w:t>
      </w:r>
      <w:r>
        <w:rPr>
          <w:b/>
          <w:sz w:val="22"/>
          <w:szCs w:val="22"/>
        </w:rPr>
        <w:t>«</w:t>
      </w:r>
      <w:r w:rsidRPr="003F1A44">
        <w:rPr>
          <w:b/>
          <w:sz w:val="22"/>
          <w:szCs w:val="22"/>
        </w:rPr>
        <w:t>Казанский (Приволжский) федеральный университет</w:t>
      </w:r>
      <w:r>
        <w:rPr>
          <w:b/>
          <w:sz w:val="22"/>
          <w:szCs w:val="22"/>
        </w:rPr>
        <w:t>»</w:t>
      </w:r>
    </w:p>
    <w:p w:rsidR="003F1A44" w:rsidRPr="002F7C77" w:rsidRDefault="003F1A44" w:rsidP="00D04A26">
      <w:pPr>
        <w:jc w:val="center"/>
        <w:rPr>
          <w:b/>
          <w:sz w:val="22"/>
          <w:szCs w:val="22"/>
        </w:rPr>
      </w:pPr>
      <w:r w:rsidRPr="003F1A44">
        <w:rPr>
          <w:b/>
          <w:sz w:val="22"/>
          <w:szCs w:val="22"/>
        </w:rPr>
        <w:t>ФГАОУ ВО «Крымский федеральный университет им. В.И. Вернадского»</w:t>
      </w:r>
    </w:p>
    <w:p w:rsidR="00E54807" w:rsidRPr="002F7C77" w:rsidRDefault="00E54807" w:rsidP="00D04A26">
      <w:pPr>
        <w:jc w:val="center"/>
        <w:rPr>
          <w:b/>
          <w:sz w:val="22"/>
          <w:szCs w:val="22"/>
        </w:rPr>
      </w:pPr>
      <w:r w:rsidRPr="002F7C77">
        <w:rPr>
          <w:b/>
          <w:sz w:val="22"/>
          <w:szCs w:val="22"/>
        </w:rPr>
        <w:t>ФГАОУ ВО «Уральский федеральный университет имени первого Президента России Б.Н. Ельцина»</w:t>
      </w:r>
    </w:p>
    <w:p w:rsidR="00E54807" w:rsidRPr="002F7C77" w:rsidRDefault="00E54807" w:rsidP="00D04A26">
      <w:pPr>
        <w:jc w:val="center"/>
        <w:rPr>
          <w:b/>
          <w:sz w:val="22"/>
          <w:szCs w:val="22"/>
        </w:rPr>
      </w:pPr>
      <w:r w:rsidRPr="002F7C77">
        <w:rPr>
          <w:b/>
          <w:sz w:val="22"/>
          <w:szCs w:val="22"/>
        </w:rPr>
        <w:t>ФГАОУ ВО «</w:t>
      </w:r>
      <w:proofErr w:type="gramStart"/>
      <w:r w:rsidRPr="002F7C77">
        <w:rPr>
          <w:b/>
          <w:sz w:val="22"/>
          <w:szCs w:val="22"/>
        </w:rPr>
        <w:t>Северо-Кавказский</w:t>
      </w:r>
      <w:proofErr w:type="gramEnd"/>
      <w:r w:rsidRPr="002F7C77">
        <w:rPr>
          <w:b/>
          <w:sz w:val="22"/>
          <w:szCs w:val="22"/>
        </w:rPr>
        <w:t xml:space="preserve"> федеральный университет»</w:t>
      </w:r>
    </w:p>
    <w:p w:rsidR="0012143D" w:rsidRPr="002F7C77" w:rsidRDefault="0012143D" w:rsidP="00D04A26">
      <w:pPr>
        <w:jc w:val="center"/>
        <w:rPr>
          <w:b/>
          <w:sz w:val="22"/>
          <w:szCs w:val="22"/>
        </w:rPr>
      </w:pPr>
      <w:r w:rsidRPr="002F7C77">
        <w:rPr>
          <w:b/>
          <w:sz w:val="22"/>
          <w:szCs w:val="22"/>
        </w:rPr>
        <w:t>ФГБОУ ВО «Донской государственный технический университет»</w:t>
      </w:r>
    </w:p>
    <w:p w:rsidR="0012143D" w:rsidRPr="002F7C77" w:rsidRDefault="0012143D" w:rsidP="003F1A44">
      <w:pPr>
        <w:jc w:val="center"/>
        <w:rPr>
          <w:b/>
          <w:sz w:val="22"/>
          <w:szCs w:val="22"/>
        </w:rPr>
      </w:pPr>
      <w:r w:rsidRPr="002F7C77">
        <w:rPr>
          <w:b/>
          <w:sz w:val="22"/>
          <w:szCs w:val="22"/>
        </w:rPr>
        <w:t>ФГБОУ ВО «Ростовский государственный экономический университет (РИНХ)»</w:t>
      </w:r>
    </w:p>
    <w:p w:rsidR="00E54807" w:rsidRPr="002F7C77" w:rsidRDefault="00E54807" w:rsidP="00D04A26">
      <w:pPr>
        <w:jc w:val="center"/>
        <w:rPr>
          <w:b/>
          <w:sz w:val="22"/>
          <w:szCs w:val="22"/>
        </w:rPr>
      </w:pPr>
      <w:r w:rsidRPr="002F7C77">
        <w:rPr>
          <w:b/>
          <w:sz w:val="22"/>
          <w:szCs w:val="22"/>
        </w:rPr>
        <w:t xml:space="preserve">Южный научный центр Российской академии наук (ЮНЦ РАН) </w:t>
      </w:r>
    </w:p>
    <w:p w:rsidR="0012143D" w:rsidRPr="002F7C77" w:rsidRDefault="0012143D" w:rsidP="00D04A26">
      <w:pPr>
        <w:jc w:val="center"/>
        <w:rPr>
          <w:b/>
          <w:sz w:val="22"/>
          <w:szCs w:val="22"/>
        </w:rPr>
      </w:pPr>
      <w:r w:rsidRPr="002F7C77">
        <w:rPr>
          <w:b/>
          <w:sz w:val="22"/>
          <w:szCs w:val="22"/>
        </w:rPr>
        <w:t>ФГАОУ ВО «Южный федеральный университет»</w:t>
      </w:r>
    </w:p>
    <w:p w:rsidR="008101A7" w:rsidRPr="002F7C77" w:rsidRDefault="008101A7" w:rsidP="00D04A26">
      <w:pPr>
        <w:jc w:val="center"/>
        <w:rPr>
          <w:b/>
          <w:sz w:val="22"/>
          <w:szCs w:val="22"/>
        </w:rPr>
      </w:pPr>
      <w:r w:rsidRPr="002F7C77">
        <w:rPr>
          <w:b/>
          <w:sz w:val="22"/>
          <w:szCs w:val="22"/>
        </w:rPr>
        <w:t>Институт философии и социально-политических наук ЮФУ</w:t>
      </w:r>
    </w:p>
    <w:p w:rsidR="0012143D" w:rsidRDefault="0012143D" w:rsidP="00D04A26">
      <w:pPr>
        <w:jc w:val="center"/>
        <w:rPr>
          <w:b/>
          <w:sz w:val="22"/>
          <w:szCs w:val="22"/>
        </w:rPr>
      </w:pPr>
      <w:r w:rsidRPr="002F7C77">
        <w:rPr>
          <w:b/>
          <w:sz w:val="22"/>
          <w:szCs w:val="22"/>
        </w:rPr>
        <w:t>Центр социально-политических исследований ЮФУ</w:t>
      </w:r>
    </w:p>
    <w:p w:rsidR="003F1A44" w:rsidRPr="002F7C77" w:rsidRDefault="003F1A44" w:rsidP="00D04A2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Институт</w:t>
      </w:r>
      <w:r w:rsidRPr="003F1A44">
        <w:rPr>
          <w:b/>
          <w:sz w:val="22"/>
          <w:szCs w:val="22"/>
        </w:rPr>
        <w:t xml:space="preserve"> социально-политических исследований </w:t>
      </w:r>
      <w:r w:rsidRPr="002F7C77">
        <w:rPr>
          <w:b/>
          <w:sz w:val="22"/>
          <w:szCs w:val="22"/>
        </w:rPr>
        <w:t>Российской академии наук</w:t>
      </w:r>
      <w:r>
        <w:rPr>
          <w:b/>
          <w:sz w:val="22"/>
          <w:szCs w:val="22"/>
        </w:rPr>
        <w:t xml:space="preserve"> (</w:t>
      </w:r>
      <w:r w:rsidRPr="003F1A44">
        <w:rPr>
          <w:b/>
          <w:sz w:val="22"/>
          <w:szCs w:val="22"/>
        </w:rPr>
        <w:t>ИСПИ РАН</w:t>
      </w:r>
      <w:r>
        <w:rPr>
          <w:b/>
          <w:sz w:val="22"/>
          <w:szCs w:val="22"/>
        </w:rPr>
        <w:t>)</w:t>
      </w:r>
    </w:p>
    <w:p w:rsidR="0012143D" w:rsidRPr="002F7C77" w:rsidRDefault="0012143D" w:rsidP="00D04A26">
      <w:pPr>
        <w:jc w:val="right"/>
        <w:rPr>
          <w:b/>
          <w:color w:val="000000"/>
          <w:sz w:val="22"/>
          <w:szCs w:val="22"/>
        </w:rPr>
      </w:pPr>
    </w:p>
    <w:p w:rsidR="0012143D" w:rsidRPr="002F7C77" w:rsidRDefault="0012143D" w:rsidP="002F7C77">
      <w:pPr>
        <w:ind w:left="-1134"/>
        <w:jc w:val="right"/>
        <w:rPr>
          <w:sz w:val="22"/>
          <w:szCs w:val="22"/>
        </w:rPr>
      </w:pPr>
      <w:r w:rsidRPr="002F7C77">
        <w:rPr>
          <w:iCs/>
          <w:color w:val="000000"/>
          <w:sz w:val="22"/>
          <w:szCs w:val="22"/>
        </w:rPr>
        <w:t xml:space="preserve">         </w:t>
      </w:r>
    </w:p>
    <w:p w:rsidR="0012143D" w:rsidRPr="002F7C77" w:rsidRDefault="0012143D" w:rsidP="00D04A26">
      <w:pPr>
        <w:contextualSpacing/>
        <w:jc w:val="center"/>
        <w:rPr>
          <w:b/>
          <w:i/>
          <w:color w:val="000000"/>
          <w:sz w:val="22"/>
          <w:szCs w:val="22"/>
        </w:rPr>
      </w:pPr>
      <w:r w:rsidRPr="002F7C77">
        <w:rPr>
          <w:color w:val="000000"/>
          <w:sz w:val="22"/>
          <w:szCs w:val="22"/>
        </w:rPr>
        <w:t xml:space="preserve">ВСЕРОССИЙСКАЯ </w:t>
      </w:r>
      <w:r w:rsidR="00E54807" w:rsidRPr="002F7C77">
        <w:rPr>
          <w:color w:val="000000"/>
          <w:sz w:val="22"/>
          <w:szCs w:val="22"/>
        </w:rPr>
        <w:t xml:space="preserve">НАУЧНО-ПРАКТИЧЕСКАЯ </w:t>
      </w:r>
      <w:r w:rsidRPr="002F7C77">
        <w:rPr>
          <w:color w:val="000000"/>
          <w:sz w:val="22"/>
          <w:szCs w:val="22"/>
        </w:rPr>
        <w:t>КОНФЕРЕНЦИЯ</w:t>
      </w:r>
      <w:r w:rsidRPr="002F7C77">
        <w:rPr>
          <w:b/>
          <w:i/>
          <w:color w:val="000000"/>
          <w:sz w:val="22"/>
          <w:szCs w:val="22"/>
        </w:rPr>
        <w:t xml:space="preserve"> </w:t>
      </w:r>
    </w:p>
    <w:p w:rsidR="0012143D" w:rsidRPr="002F7C77" w:rsidRDefault="0012143D" w:rsidP="00D04A26">
      <w:pPr>
        <w:contextualSpacing/>
        <w:jc w:val="center"/>
        <w:rPr>
          <w:b/>
          <w:i/>
          <w:caps/>
          <w:color w:val="000000"/>
          <w:sz w:val="22"/>
          <w:szCs w:val="22"/>
        </w:rPr>
      </w:pPr>
      <w:r w:rsidRPr="002F7C77">
        <w:rPr>
          <w:b/>
          <w:i/>
          <w:caps/>
          <w:color w:val="000000"/>
          <w:sz w:val="22"/>
          <w:szCs w:val="22"/>
        </w:rPr>
        <w:t>«</w:t>
      </w:r>
      <w:r w:rsidR="00E54807" w:rsidRPr="002F7C77">
        <w:rPr>
          <w:b/>
          <w:i/>
          <w:sz w:val="22"/>
          <w:szCs w:val="22"/>
        </w:rPr>
        <w:t>ГРАЖДАНСКО-ПАТРИОТИЧЕСКОЕ ВОСПИТАНИЕ МОЛОДЕЖИ – ВОПРОС НАЦИОНАЛЬНОЙ БЕЗОПАСНОСТИ</w:t>
      </w:r>
      <w:r w:rsidRPr="002F7C77">
        <w:rPr>
          <w:b/>
          <w:i/>
          <w:caps/>
          <w:color w:val="000000"/>
          <w:sz w:val="22"/>
          <w:szCs w:val="22"/>
        </w:rPr>
        <w:t>»</w:t>
      </w:r>
    </w:p>
    <w:p w:rsidR="0012143D" w:rsidRPr="002F7C77" w:rsidRDefault="0012143D" w:rsidP="00D04A26">
      <w:pPr>
        <w:contextualSpacing/>
        <w:jc w:val="center"/>
        <w:rPr>
          <w:b/>
          <w:i/>
          <w:color w:val="000000"/>
          <w:sz w:val="22"/>
          <w:szCs w:val="22"/>
        </w:rPr>
      </w:pPr>
    </w:p>
    <w:p w:rsidR="00340F2B" w:rsidRPr="002F7C77" w:rsidRDefault="00340F2B" w:rsidP="00D04A26">
      <w:pPr>
        <w:contextualSpacing/>
        <w:jc w:val="center"/>
        <w:rPr>
          <w:b/>
          <w:i/>
          <w:color w:val="000000"/>
          <w:sz w:val="22"/>
          <w:szCs w:val="22"/>
        </w:rPr>
      </w:pPr>
      <w:r w:rsidRPr="002F7C77">
        <w:rPr>
          <w:b/>
          <w:i/>
          <w:color w:val="000000"/>
          <w:sz w:val="22"/>
          <w:szCs w:val="22"/>
        </w:rPr>
        <w:t>25 – 26 апреля 2018 г.</w:t>
      </w:r>
    </w:p>
    <w:p w:rsidR="0012143D" w:rsidRPr="002F7C77" w:rsidRDefault="0012143D" w:rsidP="00D04A26">
      <w:pPr>
        <w:contextualSpacing/>
        <w:jc w:val="center"/>
        <w:rPr>
          <w:i/>
          <w:color w:val="000000"/>
          <w:sz w:val="22"/>
          <w:szCs w:val="22"/>
        </w:rPr>
      </w:pPr>
    </w:p>
    <w:p w:rsidR="00340F2B" w:rsidRPr="002F7C77" w:rsidRDefault="00340F2B" w:rsidP="00D04A26">
      <w:pPr>
        <w:pStyle w:val="a3"/>
        <w:tabs>
          <w:tab w:val="left" w:pos="993"/>
        </w:tabs>
        <w:ind w:left="709"/>
        <w:jc w:val="both"/>
        <w:rPr>
          <w:color w:val="000000"/>
          <w:sz w:val="22"/>
          <w:szCs w:val="22"/>
        </w:rPr>
      </w:pPr>
    </w:p>
    <w:p w:rsidR="008101A7" w:rsidRPr="002F7C77" w:rsidRDefault="008101A7" w:rsidP="008101A7">
      <w:pPr>
        <w:ind w:firstLine="567"/>
        <w:jc w:val="both"/>
        <w:rPr>
          <w:color w:val="000000"/>
          <w:sz w:val="22"/>
          <w:szCs w:val="22"/>
        </w:rPr>
      </w:pPr>
      <w:r w:rsidRPr="002F7C77">
        <w:rPr>
          <w:b/>
          <w:color w:val="000000"/>
          <w:sz w:val="22"/>
          <w:szCs w:val="22"/>
        </w:rPr>
        <w:t>Организатор конференции:</w:t>
      </w:r>
      <w:r w:rsidRPr="002F7C77">
        <w:rPr>
          <w:color w:val="000000"/>
          <w:sz w:val="22"/>
          <w:szCs w:val="22"/>
        </w:rPr>
        <w:t xml:space="preserve"> </w:t>
      </w:r>
      <w:r w:rsidR="006917B4" w:rsidRPr="002F7C77">
        <w:rPr>
          <w:sz w:val="22"/>
          <w:szCs w:val="22"/>
        </w:rPr>
        <w:t xml:space="preserve">Институт философии и социально-политических наук </w:t>
      </w:r>
      <w:r w:rsidRPr="002F7C77">
        <w:rPr>
          <w:color w:val="000000"/>
          <w:sz w:val="22"/>
          <w:szCs w:val="22"/>
        </w:rPr>
        <w:t>Южного федерального университета.</w:t>
      </w:r>
    </w:p>
    <w:p w:rsidR="00340F2B" w:rsidRPr="002F7C77" w:rsidRDefault="00340F2B" w:rsidP="00D04A26">
      <w:pPr>
        <w:jc w:val="both"/>
        <w:rPr>
          <w:color w:val="000000"/>
          <w:sz w:val="22"/>
          <w:szCs w:val="22"/>
        </w:rPr>
      </w:pPr>
    </w:p>
    <w:p w:rsidR="0012143D" w:rsidRPr="002F7C77" w:rsidRDefault="0012143D" w:rsidP="00D04A26">
      <w:pPr>
        <w:ind w:firstLine="709"/>
        <w:jc w:val="both"/>
        <w:rPr>
          <w:color w:val="000000"/>
          <w:sz w:val="22"/>
          <w:szCs w:val="22"/>
        </w:rPr>
      </w:pPr>
      <w:r w:rsidRPr="002F7C77">
        <w:rPr>
          <w:color w:val="000000"/>
          <w:sz w:val="22"/>
          <w:szCs w:val="22"/>
        </w:rPr>
        <w:t xml:space="preserve">К участию в работе конференции приглашаются </w:t>
      </w:r>
      <w:r w:rsidR="006B2D71" w:rsidRPr="002F7C77">
        <w:rPr>
          <w:color w:val="000000"/>
          <w:sz w:val="22"/>
          <w:szCs w:val="22"/>
        </w:rPr>
        <w:t>научные работники</w:t>
      </w:r>
      <w:r w:rsidRPr="002F7C77">
        <w:rPr>
          <w:color w:val="000000"/>
          <w:sz w:val="22"/>
          <w:szCs w:val="22"/>
        </w:rPr>
        <w:t xml:space="preserve">, преподаватели </w:t>
      </w:r>
      <w:r w:rsidR="006B2D71" w:rsidRPr="002F7C77">
        <w:rPr>
          <w:color w:val="000000"/>
          <w:sz w:val="22"/>
          <w:szCs w:val="22"/>
        </w:rPr>
        <w:t>высших учебных заведений</w:t>
      </w:r>
      <w:r w:rsidRPr="002F7C77">
        <w:rPr>
          <w:color w:val="000000"/>
          <w:sz w:val="22"/>
          <w:szCs w:val="22"/>
        </w:rPr>
        <w:t>, аспиранты, соискатели и студенты</w:t>
      </w:r>
      <w:r w:rsidR="006B2D71" w:rsidRPr="002F7C77">
        <w:rPr>
          <w:color w:val="000000"/>
          <w:sz w:val="22"/>
          <w:szCs w:val="22"/>
        </w:rPr>
        <w:t xml:space="preserve">, </w:t>
      </w:r>
      <w:r w:rsidR="006B2D71" w:rsidRPr="002F7C77">
        <w:rPr>
          <w:bCs/>
          <w:iCs/>
          <w:sz w:val="22"/>
          <w:szCs w:val="22"/>
        </w:rPr>
        <w:t>представители органов государственной власти и местного самоуправления, представители молодежных организаций</w:t>
      </w:r>
      <w:r w:rsidRPr="002F7C77">
        <w:rPr>
          <w:color w:val="000000"/>
          <w:sz w:val="22"/>
          <w:szCs w:val="22"/>
        </w:rPr>
        <w:t>.</w:t>
      </w:r>
    </w:p>
    <w:p w:rsidR="00C30158" w:rsidRPr="002F7C77" w:rsidRDefault="00C30158" w:rsidP="00D04A26">
      <w:pPr>
        <w:ind w:firstLine="567"/>
        <w:rPr>
          <w:b/>
          <w:sz w:val="22"/>
          <w:szCs w:val="22"/>
        </w:rPr>
      </w:pPr>
    </w:p>
    <w:p w:rsidR="0024087E" w:rsidRPr="002F7C77" w:rsidRDefault="0024087E" w:rsidP="00D04A26">
      <w:pPr>
        <w:ind w:firstLine="567"/>
        <w:rPr>
          <w:sz w:val="22"/>
          <w:szCs w:val="22"/>
        </w:rPr>
      </w:pPr>
      <w:r w:rsidRPr="002F7C77">
        <w:rPr>
          <w:b/>
          <w:sz w:val="22"/>
          <w:szCs w:val="22"/>
        </w:rPr>
        <w:t>Форма проведения</w:t>
      </w:r>
      <w:r w:rsidRPr="002F7C77">
        <w:rPr>
          <w:sz w:val="22"/>
          <w:szCs w:val="22"/>
        </w:rPr>
        <w:t>: очно-заочная.</w:t>
      </w:r>
    </w:p>
    <w:p w:rsidR="00D20A59" w:rsidRPr="002F7C77" w:rsidRDefault="00D20A59" w:rsidP="00D04A26">
      <w:pPr>
        <w:ind w:firstLine="567"/>
        <w:rPr>
          <w:b/>
          <w:sz w:val="22"/>
          <w:szCs w:val="22"/>
        </w:rPr>
      </w:pPr>
    </w:p>
    <w:p w:rsidR="0024087E" w:rsidRPr="002F7C77" w:rsidRDefault="0024087E" w:rsidP="00D04A26">
      <w:pPr>
        <w:ind w:firstLine="567"/>
        <w:rPr>
          <w:b/>
          <w:sz w:val="22"/>
          <w:szCs w:val="22"/>
        </w:rPr>
      </w:pPr>
      <w:r w:rsidRPr="002F7C77">
        <w:rPr>
          <w:b/>
          <w:sz w:val="22"/>
          <w:szCs w:val="22"/>
        </w:rPr>
        <w:t>Основные направления работы конференции:</w:t>
      </w:r>
    </w:p>
    <w:p w:rsidR="0024087E" w:rsidRPr="002F7C77" w:rsidRDefault="0024087E" w:rsidP="00D04A26">
      <w:pPr>
        <w:pStyle w:val="a3"/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sz w:val="22"/>
          <w:szCs w:val="22"/>
        </w:rPr>
      </w:pPr>
      <w:r w:rsidRPr="002F7C77">
        <w:rPr>
          <w:sz w:val="22"/>
          <w:szCs w:val="22"/>
        </w:rPr>
        <w:t xml:space="preserve">Патриотизм как </w:t>
      </w:r>
      <w:r w:rsidR="008101A7" w:rsidRPr="002F7C77">
        <w:rPr>
          <w:sz w:val="22"/>
          <w:szCs w:val="22"/>
        </w:rPr>
        <w:t>социальная</w:t>
      </w:r>
      <w:r w:rsidRPr="002F7C77">
        <w:rPr>
          <w:sz w:val="22"/>
          <w:szCs w:val="22"/>
        </w:rPr>
        <w:t xml:space="preserve"> ценность человека и общества;</w:t>
      </w:r>
    </w:p>
    <w:p w:rsidR="0024087E" w:rsidRPr="002F7C77" w:rsidRDefault="0024087E" w:rsidP="00D04A26">
      <w:pPr>
        <w:pStyle w:val="a3"/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sz w:val="22"/>
          <w:szCs w:val="22"/>
        </w:rPr>
      </w:pPr>
      <w:r w:rsidRPr="002F7C77">
        <w:rPr>
          <w:sz w:val="22"/>
          <w:szCs w:val="22"/>
        </w:rPr>
        <w:t xml:space="preserve">Формирование гражданской идентичности – ключевая задача системы </w:t>
      </w:r>
      <w:r w:rsidR="002D4E5D">
        <w:rPr>
          <w:sz w:val="22"/>
          <w:szCs w:val="22"/>
        </w:rPr>
        <w:t xml:space="preserve">школьного </w:t>
      </w:r>
      <w:r w:rsidRPr="002F7C77">
        <w:rPr>
          <w:sz w:val="22"/>
          <w:szCs w:val="22"/>
        </w:rPr>
        <w:t>образования современной России;</w:t>
      </w:r>
    </w:p>
    <w:p w:rsidR="0024087E" w:rsidRPr="002F7C77" w:rsidRDefault="0024087E" w:rsidP="00D04A26">
      <w:pPr>
        <w:pStyle w:val="a3"/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sz w:val="22"/>
          <w:szCs w:val="22"/>
        </w:rPr>
      </w:pPr>
      <w:r w:rsidRPr="002F7C77">
        <w:rPr>
          <w:sz w:val="22"/>
          <w:szCs w:val="22"/>
        </w:rPr>
        <w:t>Семья как базовы</w:t>
      </w:r>
      <w:r w:rsidR="002D4E5D">
        <w:rPr>
          <w:sz w:val="22"/>
          <w:szCs w:val="22"/>
        </w:rPr>
        <w:t>й агент</w:t>
      </w:r>
      <w:r w:rsidRPr="002F7C77">
        <w:rPr>
          <w:sz w:val="22"/>
          <w:szCs w:val="22"/>
        </w:rPr>
        <w:t xml:space="preserve"> патриотического воспитания молодежи;</w:t>
      </w:r>
    </w:p>
    <w:p w:rsidR="0024087E" w:rsidRPr="002F7C77" w:rsidRDefault="0024087E" w:rsidP="00D04A26">
      <w:pPr>
        <w:pStyle w:val="a3"/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sz w:val="22"/>
          <w:szCs w:val="22"/>
        </w:rPr>
      </w:pPr>
      <w:r w:rsidRPr="002F7C77">
        <w:rPr>
          <w:sz w:val="22"/>
          <w:szCs w:val="22"/>
        </w:rPr>
        <w:t>Сохранение исторической памяти – необходимое условие формирования гражданской идентичности у представителей молодого поколения;</w:t>
      </w:r>
    </w:p>
    <w:p w:rsidR="0024087E" w:rsidRPr="002F7C77" w:rsidRDefault="0024087E" w:rsidP="00D04A26">
      <w:pPr>
        <w:pStyle w:val="a3"/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sz w:val="22"/>
          <w:szCs w:val="22"/>
        </w:rPr>
      </w:pPr>
      <w:r w:rsidRPr="002F7C77">
        <w:rPr>
          <w:sz w:val="22"/>
          <w:szCs w:val="22"/>
        </w:rPr>
        <w:t>Формирование гражданственности и патриотизма у представителей молодого поколения с помощью средств культуры (кинематограф, литература и т.д.) и СМИ;</w:t>
      </w:r>
    </w:p>
    <w:p w:rsidR="0024087E" w:rsidRPr="002F7C77" w:rsidRDefault="0024087E" w:rsidP="00D04A26">
      <w:pPr>
        <w:pStyle w:val="a3"/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sz w:val="22"/>
          <w:szCs w:val="22"/>
        </w:rPr>
      </w:pPr>
      <w:r w:rsidRPr="002F7C77">
        <w:rPr>
          <w:sz w:val="22"/>
          <w:szCs w:val="22"/>
        </w:rPr>
        <w:t>Университет как институт формирования гражданственности и патриотизма;</w:t>
      </w:r>
    </w:p>
    <w:p w:rsidR="0024087E" w:rsidRPr="002F7C77" w:rsidRDefault="0024087E" w:rsidP="00D04A26">
      <w:pPr>
        <w:pStyle w:val="a3"/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sz w:val="22"/>
          <w:szCs w:val="22"/>
        </w:rPr>
      </w:pPr>
      <w:r w:rsidRPr="002F7C77">
        <w:rPr>
          <w:sz w:val="22"/>
          <w:szCs w:val="22"/>
        </w:rPr>
        <w:t xml:space="preserve">Социокультурные технологии формирования </w:t>
      </w:r>
      <w:r w:rsidR="008101A7" w:rsidRPr="002F7C77">
        <w:rPr>
          <w:sz w:val="22"/>
          <w:szCs w:val="22"/>
        </w:rPr>
        <w:t>гражданственности и патриотизма;</w:t>
      </w:r>
    </w:p>
    <w:p w:rsidR="002D4E5D" w:rsidRDefault="002D4E5D" w:rsidP="00D04A26">
      <w:pPr>
        <w:pStyle w:val="a3"/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Волонтерство</w:t>
      </w:r>
      <w:proofErr w:type="spellEnd"/>
      <w:r>
        <w:rPr>
          <w:sz w:val="22"/>
          <w:szCs w:val="22"/>
        </w:rPr>
        <w:t xml:space="preserve"> как институт формирования гражданских позиций молодежи современной России;</w:t>
      </w:r>
    </w:p>
    <w:p w:rsidR="008101A7" w:rsidRPr="002F7C77" w:rsidRDefault="008101A7" w:rsidP="00D04A26">
      <w:pPr>
        <w:pStyle w:val="a3"/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sz w:val="22"/>
          <w:szCs w:val="22"/>
        </w:rPr>
      </w:pPr>
      <w:r w:rsidRPr="002F7C77">
        <w:rPr>
          <w:sz w:val="22"/>
          <w:szCs w:val="22"/>
        </w:rPr>
        <w:t>Историко-политические аспекты рассмотрения патриотического воспитания в современном мире;</w:t>
      </w:r>
    </w:p>
    <w:p w:rsidR="008101A7" w:rsidRPr="002F7C77" w:rsidRDefault="008101A7" w:rsidP="008101A7">
      <w:pPr>
        <w:pStyle w:val="a3"/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sz w:val="22"/>
          <w:szCs w:val="22"/>
        </w:rPr>
      </w:pPr>
      <w:r w:rsidRPr="002F7C77">
        <w:rPr>
          <w:spacing w:val="-1"/>
          <w:sz w:val="22"/>
          <w:szCs w:val="22"/>
        </w:rPr>
        <w:t>Духовно-нравственное воспитание современной российской молодежи;</w:t>
      </w:r>
    </w:p>
    <w:p w:rsidR="008101A7" w:rsidRPr="002F7C77" w:rsidRDefault="008101A7" w:rsidP="008101A7">
      <w:pPr>
        <w:pStyle w:val="a3"/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sz w:val="22"/>
          <w:szCs w:val="22"/>
        </w:rPr>
      </w:pPr>
      <w:r w:rsidRPr="002F7C77">
        <w:rPr>
          <w:spacing w:val="-1"/>
          <w:sz w:val="22"/>
          <w:szCs w:val="22"/>
        </w:rPr>
        <w:t>Культурно-историческое образование молодого поколения;</w:t>
      </w:r>
    </w:p>
    <w:p w:rsidR="008101A7" w:rsidRPr="002F7C77" w:rsidRDefault="008101A7" w:rsidP="008101A7">
      <w:pPr>
        <w:pStyle w:val="a3"/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sz w:val="22"/>
          <w:szCs w:val="22"/>
        </w:rPr>
      </w:pPr>
      <w:r w:rsidRPr="002F7C77">
        <w:rPr>
          <w:spacing w:val="-1"/>
          <w:sz w:val="22"/>
          <w:szCs w:val="22"/>
        </w:rPr>
        <w:t>Гражданско-правовое образование молодежи;</w:t>
      </w:r>
    </w:p>
    <w:p w:rsidR="008101A7" w:rsidRPr="002F7C77" w:rsidRDefault="008101A7" w:rsidP="006917B4">
      <w:pPr>
        <w:pStyle w:val="a3"/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sz w:val="22"/>
          <w:szCs w:val="22"/>
        </w:rPr>
      </w:pPr>
      <w:r w:rsidRPr="002F7C77">
        <w:rPr>
          <w:spacing w:val="-1"/>
          <w:sz w:val="22"/>
          <w:szCs w:val="22"/>
        </w:rPr>
        <w:t xml:space="preserve">Изучение родного края и сохранение образа малой Родины в </w:t>
      </w:r>
      <w:r w:rsidR="006917B4" w:rsidRPr="002F7C77">
        <w:rPr>
          <w:spacing w:val="-1"/>
          <w:sz w:val="22"/>
          <w:szCs w:val="22"/>
        </w:rPr>
        <w:t xml:space="preserve">сознании </w:t>
      </w:r>
      <w:r w:rsidRPr="002F7C77">
        <w:rPr>
          <w:spacing w:val="-1"/>
          <w:sz w:val="22"/>
          <w:szCs w:val="22"/>
        </w:rPr>
        <w:t>представ</w:t>
      </w:r>
      <w:r w:rsidR="006917B4" w:rsidRPr="002F7C77">
        <w:rPr>
          <w:spacing w:val="-1"/>
          <w:sz w:val="22"/>
          <w:szCs w:val="22"/>
        </w:rPr>
        <w:t>ителей</w:t>
      </w:r>
      <w:r w:rsidRPr="002F7C77">
        <w:rPr>
          <w:spacing w:val="-1"/>
          <w:sz w:val="22"/>
          <w:szCs w:val="22"/>
        </w:rPr>
        <w:t xml:space="preserve"> молодого поколения</w:t>
      </w:r>
    </w:p>
    <w:p w:rsidR="00DD79E7" w:rsidRPr="002F7C77" w:rsidRDefault="00DD79E7" w:rsidP="00D04A26">
      <w:pPr>
        <w:rPr>
          <w:sz w:val="22"/>
          <w:szCs w:val="22"/>
        </w:rPr>
      </w:pPr>
    </w:p>
    <w:p w:rsidR="00EB4D2C" w:rsidRPr="002F7C77" w:rsidRDefault="00EB4D2C" w:rsidP="00D04A26">
      <w:pPr>
        <w:ind w:firstLine="567"/>
        <w:contextualSpacing/>
        <w:jc w:val="both"/>
        <w:rPr>
          <w:color w:val="000000"/>
          <w:sz w:val="22"/>
          <w:szCs w:val="22"/>
        </w:rPr>
      </w:pPr>
      <w:r w:rsidRPr="002F7C77">
        <w:rPr>
          <w:b/>
          <w:color w:val="000000"/>
          <w:sz w:val="22"/>
          <w:szCs w:val="22"/>
        </w:rPr>
        <w:lastRenderedPageBreak/>
        <w:t xml:space="preserve">Дата проведения: </w:t>
      </w:r>
      <w:r w:rsidRPr="002F7C77">
        <w:rPr>
          <w:color w:val="000000"/>
          <w:sz w:val="22"/>
          <w:szCs w:val="22"/>
        </w:rPr>
        <w:t>25 – 26 апреля 2018 г.</w:t>
      </w:r>
    </w:p>
    <w:p w:rsidR="00EB4D2C" w:rsidRPr="002F7C77" w:rsidRDefault="00EB4D2C" w:rsidP="00D04A26">
      <w:pPr>
        <w:ind w:firstLine="567"/>
        <w:contextualSpacing/>
        <w:jc w:val="both"/>
        <w:rPr>
          <w:color w:val="000000"/>
          <w:sz w:val="22"/>
          <w:szCs w:val="22"/>
        </w:rPr>
      </w:pPr>
      <w:r w:rsidRPr="002F7C77">
        <w:rPr>
          <w:b/>
          <w:color w:val="000000"/>
          <w:sz w:val="22"/>
          <w:szCs w:val="22"/>
        </w:rPr>
        <w:t xml:space="preserve">Открытие, Пленарное заседание: </w:t>
      </w:r>
      <w:r w:rsidRPr="002F7C77">
        <w:rPr>
          <w:color w:val="000000"/>
          <w:sz w:val="22"/>
          <w:szCs w:val="22"/>
        </w:rPr>
        <w:t xml:space="preserve">25 </w:t>
      </w:r>
      <w:proofErr w:type="gramStart"/>
      <w:r w:rsidRPr="002F7C77">
        <w:rPr>
          <w:color w:val="000000"/>
          <w:sz w:val="22"/>
          <w:szCs w:val="22"/>
        </w:rPr>
        <w:t>апреля  2018</w:t>
      </w:r>
      <w:proofErr w:type="gramEnd"/>
      <w:r w:rsidRPr="002F7C77">
        <w:rPr>
          <w:color w:val="000000"/>
          <w:sz w:val="22"/>
          <w:szCs w:val="22"/>
        </w:rPr>
        <w:t xml:space="preserve"> г..</w:t>
      </w:r>
    </w:p>
    <w:p w:rsidR="00EB4D2C" w:rsidRPr="002F7C77" w:rsidRDefault="00EB4D2C" w:rsidP="00D04A26">
      <w:pPr>
        <w:ind w:firstLine="567"/>
        <w:contextualSpacing/>
        <w:jc w:val="both"/>
        <w:rPr>
          <w:color w:val="000000"/>
          <w:sz w:val="22"/>
          <w:szCs w:val="22"/>
        </w:rPr>
      </w:pPr>
      <w:r w:rsidRPr="002F7C77">
        <w:rPr>
          <w:b/>
          <w:color w:val="000000"/>
          <w:sz w:val="22"/>
          <w:szCs w:val="22"/>
        </w:rPr>
        <w:t>Работа секций и круглых столов</w:t>
      </w:r>
      <w:r w:rsidRPr="002F7C77">
        <w:rPr>
          <w:color w:val="000000"/>
          <w:sz w:val="22"/>
          <w:szCs w:val="22"/>
        </w:rPr>
        <w:t>: 25 – 26 апреля 2018 г.</w:t>
      </w:r>
    </w:p>
    <w:p w:rsidR="00C30158" w:rsidRPr="002F7C77" w:rsidRDefault="00C30158" w:rsidP="00C30158">
      <w:pPr>
        <w:ind w:firstLine="567"/>
        <w:rPr>
          <w:sz w:val="22"/>
          <w:szCs w:val="22"/>
        </w:rPr>
      </w:pPr>
      <w:r w:rsidRPr="002F7C77">
        <w:rPr>
          <w:b/>
          <w:sz w:val="22"/>
          <w:szCs w:val="22"/>
        </w:rPr>
        <w:t>Место проведения</w:t>
      </w:r>
      <w:r w:rsidRPr="002F7C77">
        <w:rPr>
          <w:sz w:val="22"/>
          <w:szCs w:val="22"/>
        </w:rPr>
        <w:t xml:space="preserve">: ЮФУ, </w:t>
      </w:r>
      <w:r w:rsidR="006917B4" w:rsidRPr="002F7C77">
        <w:rPr>
          <w:sz w:val="22"/>
          <w:szCs w:val="22"/>
        </w:rPr>
        <w:t>ДГТУ, РГЭУ (РИНХ)</w:t>
      </w:r>
      <w:r w:rsidRPr="002F7C77">
        <w:rPr>
          <w:sz w:val="22"/>
          <w:szCs w:val="22"/>
        </w:rPr>
        <w:t xml:space="preserve">; круглые столы будут проведены на площадках </w:t>
      </w:r>
      <w:proofErr w:type="spellStart"/>
      <w:r w:rsidRPr="002F7C77">
        <w:rPr>
          <w:sz w:val="22"/>
          <w:szCs w:val="22"/>
        </w:rPr>
        <w:t>УрФУ</w:t>
      </w:r>
      <w:proofErr w:type="spellEnd"/>
      <w:r w:rsidRPr="002F7C77">
        <w:rPr>
          <w:sz w:val="22"/>
          <w:szCs w:val="22"/>
        </w:rPr>
        <w:t>, СКФУ</w:t>
      </w:r>
      <w:r w:rsidR="0020282B" w:rsidRPr="002F7C77">
        <w:rPr>
          <w:sz w:val="22"/>
          <w:szCs w:val="22"/>
        </w:rPr>
        <w:t>, других вузов и НИИ</w:t>
      </w:r>
      <w:r w:rsidRPr="002F7C77">
        <w:rPr>
          <w:sz w:val="22"/>
          <w:szCs w:val="22"/>
        </w:rPr>
        <w:t>.</w:t>
      </w:r>
    </w:p>
    <w:p w:rsidR="0024087E" w:rsidRPr="002F7C77" w:rsidRDefault="0024087E" w:rsidP="008101A7">
      <w:pPr>
        <w:rPr>
          <w:sz w:val="22"/>
          <w:szCs w:val="22"/>
        </w:rPr>
      </w:pPr>
    </w:p>
    <w:p w:rsidR="00EB4D2C" w:rsidRPr="002F7C77" w:rsidRDefault="00EB4D2C" w:rsidP="00D04A26">
      <w:pPr>
        <w:ind w:firstLine="709"/>
        <w:jc w:val="both"/>
        <w:rPr>
          <w:color w:val="000000"/>
          <w:sz w:val="22"/>
          <w:szCs w:val="22"/>
        </w:rPr>
      </w:pPr>
      <w:r w:rsidRPr="002F7C77">
        <w:rPr>
          <w:color w:val="000000"/>
          <w:sz w:val="22"/>
          <w:szCs w:val="22"/>
        </w:rPr>
        <w:t xml:space="preserve">Материалы участников, рекомендованные оргкомитетом, будут опубликованы в рецензируемом сборнике научных статей, с присвоением номера </w:t>
      </w:r>
      <w:r w:rsidRPr="002F7C77">
        <w:rPr>
          <w:color w:val="000000"/>
          <w:sz w:val="22"/>
          <w:szCs w:val="22"/>
          <w:lang w:val="en-US"/>
        </w:rPr>
        <w:t>ISBN</w:t>
      </w:r>
      <w:r w:rsidRPr="002F7C77">
        <w:rPr>
          <w:color w:val="000000"/>
          <w:sz w:val="22"/>
          <w:szCs w:val="22"/>
        </w:rPr>
        <w:t xml:space="preserve"> и размещением в системе </w:t>
      </w:r>
      <w:r w:rsidRPr="002F7C77">
        <w:rPr>
          <w:b/>
          <w:i/>
          <w:color w:val="000000"/>
          <w:sz w:val="22"/>
          <w:szCs w:val="22"/>
          <w:u w:val="single"/>
        </w:rPr>
        <w:t>РИНЦ</w:t>
      </w:r>
      <w:r w:rsidRPr="002F7C77">
        <w:rPr>
          <w:color w:val="000000"/>
          <w:sz w:val="22"/>
          <w:szCs w:val="22"/>
        </w:rPr>
        <w:t xml:space="preserve">. Возможно заочное участие в конференции. Командировочные расходы оплачиваются направляющей стороной. О необходимости гостиничного размещения просьба сообщить заблаговременно. </w:t>
      </w:r>
    </w:p>
    <w:p w:rsidR="00DE1E52" w:rsidRPr="002F7C77" w:rsidRDefault="00593ABF" w:rsidP="00D04A26">
      <w:pPr>
        <w:ind w:firstLine="709"/>
        <w:jc w:val="both"/>
        <w:rPr>
          <w:color w:val="000000"/>
          <w:sz w:val="22"/>
          <w:szCs w:val="22"/>
        </w:rPr>
      </w:pPr>
      <w:r w:rsidRPr="002F7C77">
        <w:rPr>
          <w:color w:val="000000"/>
          <w:sz w:val="22"/>
          <w:szCs w:val="22"/>
        </w:rPr>
        <w:t xml:space="preserve">ТРЕБОВАНИЯ К ОФОРМЛЕНИЮ СТАТЕЙ: в электронном виде, 12 кегль, гарнитура </w:t>
      </w:r>
      <w:proofErr w:type="spellStart"/>
      <w:r w:rsidRPr="002F7C77">
        <w:rPr>
          <w:color w:val="000000"/>
          <w:sz w:val="22"/>
          <w:szCs w:val="22"/>
        </w:rPr>
        <w:t>Times</w:t>
      </w:r>
      <w:proofErr w:type="spellEnd"/>
      <w:r w:rsidRPr="002F7C77">
        <w:rPr>
          <w:color w:val="000000"/>
          <w:sz w:val="22"/>
          <w:szCs w:val="22"/>
        </w:rPr>
        <w:t xml:space="preserve"> </w:t>
      </w:r>
      <w:proofErr w:type="spellStart"/>
      <w:r w:rsidRPr="002F7C77">
        <w:rPr>
          <w:color w:val="000000"/>
          <w:sz w:val="22"/>
          <w:szCs w:val="22"/>
        </w:rPr>
        <w:t>New</w:t>
      </w:r>
      <w:proofErr w:type="spellEnd"/>
      <w:r w:rsidRPr="002F7C77">
        <w:rPr>
          <w:color w:val="000000"/>
          <w:sz w:val="22"/>
          <w:szCs w:val="22"/>
        </w:rPr>
        <w:t xml:space="preserve"> </w:t>
      </w:r>
      <w:proofErr w:type="spellStart"/>
      <w:r w:rsidRPr="002F7C77">
        <w:rPr>
          <w:color w:val="000000"/>
          <w:sz w:val="22"/>
          <w:szCs w:val="22"/>
        </w:rPr>
        <w:t>Roman</w:t>
      </w:r>
      <w:proofErr w:type="spellEnd"/>
      <w:r w:rsidRPr="002F7C77">
        <w:rPr>
          <w:color w:val="000000"/>
          <w:sz w:val="22"/>
          <w:szCs w:val="22"/>
        </w:rPr>
        <w:t>, интервал</w:t>
      </w:r>
      <w:r w:rsidR="009D6617" w:rsidRPr="002F7C77">
        <w:rPr>
          <w:color w:val="000000"/>
          <w:sz w:val="22"/>
          <w:szCs w:val="22"/>
        </w:rPr>
        <w:t xml:space="preserve"> – 1,0</w:t>
      </w:r>
      <w:r w:rsidRPr="002F7C77">
        <w:rPr>
          <w:color w:val="000000"/>
          <w:sz w:val="22"/>
          <w:szCs w:val="22"/>
        </w:rPr>
        <w:t xml:space="preserve">, поля – 2 см., красная строка 1 см. Ориентация - книжная. </w:t>
      </w:r>
    </w:p>
    <w:p w:rsidR="001E0E96" w:rsidRPr="002F7C77" w:rsidRDefault="00DE1E52" w:rsidP="00D04A26">
      <w:pPr>
        <w:ind w:firstLine="709"/>
        <w:jc w:val="both"/>
        <w:rPr>
          <w:color w:val="000000"/>
          <w:sz w:val="22"/>
          <w:szCs w:val="22"/>
        </w:rPr>
      </w:pPr>
      <w:r w:rsidRPr="002F7C77">
        <w:rPr>
          <w:color w:val="000000"/>
          <w:sz w:val="22"/>
          <w:szCs w:val="22"/>
        </w:rPr>
        <w:t xml:space="preserve">На первой строке, слева указывается УДК. </w:t>
      </w:r>
      <w:r w:rsidR="001E0E96" w:rsidRPr="002F7C77">
        <w:rPr>
          <w:color w:val="000000"/>
          <w:sz w:val="22"/>
          <w:szCs w:val="22"/>
        </w:rPr>
        <w:t>Далее, через одинарный междустрочный интервал</w:t>
      </w:r>
      <w:r w:rsidRPr="002F7C77">
        <w:rPr>
          <w:color w:val="000000"/>
          <w:sz w:val="22"/>
          <w:szCs w:val="22"/>
        </w:rPr>
        <w:t xml:space="preserve"> - название статьи (прописные буквы, выравнивание по центру, без переносов, полужирный).</w:t>
      </w:r>
      <w:r w:rsidRPr="002F7C77">
        <w:rPr>
          <w:spacing w:val="-6"/>
          <w:sz w:val="22"/>
          <w:szCs w:val="22"/>
        </w:rPr>
        <w:t xml:space="preserve"> Под </w:t>
      </w:r>
      <w:r w:rsidR="000C1C45" w:rsidRPr="002F7C77">
        <w:rPr>
          <w:spacing w:val="-6"/>
          <w:sz w:val="22"/>
          <w:szCs w:val="22"/>
        </w:rPr>
        <w:t>названием статьи</w:t>
      </w:r>
      <w:r w:rsidRPr="002F7C77">
        <w:rPr>
          <w:spacing w:val="-6"/>
          <w:sz w:val="22"/>
          <w:szCs w:val="22"/>
        </w:rPr>
        <w:t xml:space="preserve"> </w:t>
      </w:r>
      <w:r w:rsidR="00D20A59" w:rsidRPr="002F7C77">
        <w:rPr>
          <w:spacing w:val="-6"/>
          <w:sz w:val="22"/>
          <w:szCs w:val="22"/>
        </w:rPr>
        <w:t xml:space="preserve">(через интервал) </w:t>
      </w:r>
      <w:r w:rsidR="000C1C45" w:rsidRPr="002F7C77">
        <w:rPr>
          <w:spacing w:val="-6"/>
          <w:sz w:val="22"/>
          <w:szCs w:val="22"/>
        </w:rPr>
        <w:t>указываются</w:t>
      </w:r>
      <w:r w:rsidRPr="002F7C77">
        <w:rPr>
          <w:spacing w:val="-6"/>
          <w:sz w:val="22"/>
          <w:szCs w:val="22"/>
        </w:rPr>
        <w:t xml:space="preserve"> </w:t>
      </w:r>
      <w:r w:rsidR="001E0E96" w:rsidRPr="002F7C77">
        <w:rPr>
          <w:spacing w:val="-6"/>
          <w:sz w:val="22"/>
          <w:szCs w:val="22"/>
        </w:rPr>
        <w:t xml:space="preserve">инициалы и </w:t>
      </w:r>
      <w:r w:rsidRPr="002F7C77">
        <w:rPr>
          <w:spacing w:val="-6"/>
          <w:sz w:val="22"/>
          <w:szCs w:val="22"/>
        </w:rPr>
        <w:t xml:space="preserve">фамилия автора (авторов), выравнивается по </w:t>
      </w:r>
      <w:r w:rsidR="001E0E96" w:rsidRPr="002F7C77">
        <w:rPr>
          <w:spacing w:val="-6"/>
          <w:sz w:val="22"/>
          <w:szCs w:val="22"/>
        </w:rPr>
        <w:t>центру</w:t>
      </w:r>
      <w:r w:rsidRPr="002F7C77">
        <w:rPr>
          <w:spacing w:val="-6"/>
          <w:sz w:val="22"/>
          <w:szCs w:val="22"/>
        </w:rPr>
        <w:t xml:space="preserve"> (</w:t>
      </w:r>
      <w:r w:rsidR="001E0E96" w:rsidRPr="002F7C77">
        <w:rPr>
          <w:spacing w:val="-6"/>
          <w:sz w:val="22"/>
          <w:szCs w:val="22"/>
        </w:rPr>
        <w:t>прописные буквы</w:t>
      </w:r>
      <w:r w:rsidRPr="002F7C77">
        <w:rPr>
          <w:spacing w:val="-6"/>
          <w:sz w:val="22"/>
          <w:szCs w:val="22"/>
        </w:rPr>
        <w:t xml:space="preserve">), ниже </w:t>
      </w:r>
      <w:r w:rsidR="000C1C45" w:rsidRPr="002F7C77">
        <w:rPr>
          <w:spacing w:val="-6"/>
          <w:sz w:val="22"/>
          <w:szCs w:val="22"/>
        </w:rPr>
        <w:t>–</w:t>
      </w:r>
      <w:r w:rsidRPr="002F7C77">
        <w:rPr>
          <w:spacing w:val="-6"/>
          <w:sz w:val="22"/>
          <w:szCs w:val="22"/>
        </w:rPr>
        <w:t xml:space="preserve"> ученая степень, звание, должность, название организации, город. </w:t>
      </w:r>
      <w:r w:rsidR="000C1C45" w:rsidRPr="002F7C77">
        <w:rPr>
          <w:sz w:val="22"/>
          <w:szCs w:val="22"/>
        </w:rPr>
        <w:t>Далее</w:t>
      </w:r>
      <w:r w:rsidRPr="002F7C77">
        <w:rPr>
          <w:sz w:val="22"/>
          <w:szCs w:val="22"/>
        </w:rPr>
        <w:t xml:space="preserve"> </w:t>
      </w:r>
      <w:r w:rsidR="000C1C45" w:rsidRPr="002F7C77">
        <w:rPr>
          <w:sz w:val="22"/>
          <w:szCs w:val="22"/>
        </w:rPr>
        <w:t>(</w:t>
      </w:r>
      <w:r w:rsidRPr="002F7C77">
        <w:rPr>
          <w:sz w:val="22"/>
          <w:szCs w:val="22"/>
        </w:rPr>
        <w:t>через одинарный междустрочный интервал</w:t>
      </w:r>
      <w:r w:rsidR="000C1C45" w:rsidRPr="002F7C77">
        <w:rPr>
          <w:sz w:val="22"/>
          <w:szCs w:val="22"/>
        </w:rPr>
        <w:t>)</w:t>
      </w:r>
      <w:r w:rsidRPr="002F7C77">
        <w:rPr>
          <w:sz w:val="22"/>
          <w:szCs w:val="22"/>
        </w:rPr>
        <w:t xml:space="preserve"> </w:t>
      </w:r>
      <w:r w:rsidR="000C1C45" w:rsidRPr="002F7C77">
        <w:rPr>
          <w:sz w:val="22"/>
          <w:szCs w:val="22"/>
        </w:rPr>
        <w:t>печатается</w:t>
      </w:r>
      <w:r w:rsidRPr="002F7C77">
        <w:rPr>
          <w:sz w:val="22"/>
          <w:szCs w:val="22"/>
        </w:rPr>
        <w:t xml:space="preserve"> аннотация</w:t>
      </w:r>
      <w:r w:rsidR="000C1C45" w:rsidRPr="002F7C77">
        <w:rPr>
          <w:sz w:val="22"/>
          <w:szCs w:val="22"/>
        </w:rPr>
        <w:t xml:space="preserve"> и ключевые слова</w:t>
      </w:r>
      <w:r w:rsidRPr="002F7C77">
        <w:rPr>
          <w:sz w:val="22"/>
          <w:szCs w:val="22"/>
        </w:rPr>
        <w:t xml:space="preserve"> на русском язык</w:t>
      </w:r>
      <w:r w:rsidR="001E0E96" w:rsidRPr="002F7C77">
        <w:rPr>
          <w:sz w:val="22"/>
          <w:szCs w:val="22"/>
        </w:rPr>
        <w:t>е</w:t>
      </w:r>
      <w:r w:rsidR="000C1C45" w:rsidRPr="002F7C77">
        <w:rPr>
          <w:sz w:val="22"/>
          <w:szCs w:val="22"/>
        </w:rPr>
        <w:t xml:space="preserve"> (</w:t>
      </w:r>
      <w:r w:rsidR="001E0E96" w:rsidRPr="002F7C77">
        <w:rPr>
          <w:sz w:val="22"/>
          <w:szCs w:val="22"/>
        </w:rPr>
        <w:t>курсив</w:t>
      </w:r>
      <w:r w:rsidR="000C1C45" w:rsidRPr="002F7C77">
        <w:rPr>
          <w:sz w:val="22"/>
          <w:szCs w:val="22"/>
        </w:rPr>
        <w:t>)</w:t>
      </w:r>
      <w:r w:rsidRPr="002F7C77">
        <w:rPr>
          <w:sz w:val="22"/>
          <w:szCs w:val="22"/>
        </w:rPr>
        <w:t xml:space="preserve">. </w:t>
      </w:r>
      <w:r w:rsidR="000C1C45" w:rsidRPr="002F7C77">
        <w:rPr>
          <w:sz w:val="22"/>
          <w:szCs w:val="22"/>
        </w:rPr>
        <w:t xml:space="preserve">Текст статьи отделяется от аннотации и ключевых слов полуторным междустрочным интервалом. </w:t>
      </w:r>
      <w:r w:rsidR="00593ABF" w:rsidRPr="002F7C77">
        <w:rPr>
          <w:color w:val="000000"/>
          <w:sz w:val="22"/>
          <w:szCs w:val="22"/>
        </w:rPr>
        <w:t xml:space="preserve">Список литературы приводится в конце текста в алфавитном порядке. </w:t>
      </w:r>
      <w:r w:rsidR="001E0E96" w:rsidRPr="002F7C77">
        <w:rPr>
          <w:color w:val="000000"/>
          <w:sz w:val="22"/>
          <w:szCs w:val="22"/>
        </w:rPr>
        <w:t>После списка литературы приводится информация о статье и авторе (авторах) на английском языке (см. Приложение 2).</w:t>
      </w:r>
    </w:p>
    <w:p w:rsidR="00792C5A" w:rsidRPr="002F7C77" w:rsidRDefault="00792C5A" w:rsidP="00D04A26">
      <w:pPr>
        <w:ind w:firstLine="709"/>
        <w:jc w:val="both"/>
        <w:rPr>
          <w:color w:val="000000"/>
          <w:sz w:val="22"/>
          <w:szCs w:val="22"/>
        </w:rPr>
      </w:pPr>
      <w:r w:rsidRPr="002F7C77">
        <w:rPr>
          <w:i/>
          <w:sz w:val="22"/>
          <w:szCs w:val="22"/>
        </w:rPr>
        <w:t xml:space="preserve">Список литературы должен содержать только те источники, на которые есть ссылки в тексте статьи! </w:t>
      </w:r>
      <w:proofErr w:type="spellStart"/>
      <w:r w:rsidRPr="002F7C77">
        <w:rPr>
          <w:b/>
          <w:color w:val="000000"/>
          <w:sz w:val="22"/>
          <w:szCs w:val="22"/>
        </w:rPr>
        <w:t>Внутритекстовые</w:t>
      </w:r>
      <w:proofErr w:type="spellEnd"/>
      <w:r w:rsidRPr="002F7C77">
        <w:rPr>
          <w:b/>
          <w:color w:val="000000"/>
          <w:sz w:val="22"/>
          <w:szCs w:val="22"/>
        </w:rPr>
        <w:t xml:space="preserve"> ссылки приводятся в квадратных скобках в порядке упоминания</w:t>
      </w:r>
      <w:r w:rsidRPr="002F7C77">
        <w:rPr>
          <w:color w:val="000000"/>
          <w:sz w:val="22"/>
          <w:szCs w:val="22"/>
        </w:rPr>
        <w:t xml:space="preserve">. </w:t>
      </w:r>
      <w:proofErr w:type="gramStart"/>
      <w:r w:rsidRPr="002F7C77">
        <w:rPr>
          <w:color w:val="000000"/>
          <w:sz w:val="22"/>
          <w:szCs w:val="22"/>
        </w:rPr>
        <w:t>Например</w:t>
      </w:r>
      <w:proofErr w:type="gramEnd"/>
      <w:r w:rsidRPr="002F7C77">
        <w:rPr>
          <w:color w:val="000000"/>
          <w:sz w:val="22"/>
          <w:szCs w:val="22"/>
        </w:rPr>
        <w:t xml:space="preserve">: [1, </w:t>
      </w:r>
      <w:r w:rsidRPr="002F7C77">
        <w:rPr>
          <w:color w:val="000000"/>
          <w:sz w:val="22"/>
          <w:szCs w:val="22"/>
          <w:lang w:val="en-US"/>
        </w:rPr>
        <w:t>c</w:t>
      </w:r>
      <w:r w:rsidRPr="002F7C77">
        <w:rPr>
          <w:color w:val="000000"/>
          <w:sz w:val="22"/>
          <w:szCs w:val="22"/>
        </w:rPr>
        <w:t xml:space="preserve">. 345], где 1 – номер в списке литературы. </w:t>
      </w:r>
      <w:r w:rsidRPr="002F7C77">
        <w:rPr>
          <w:i/>
          <w:color w:val="000000"/>
          <w:sz w:val="22"/>
          <w:szCs w:val="22"/>
        </w:rPr>
        <w:t xml:space="preserve">Подстрочные сноски не допускаются! </w:t>
      </w:r>
    </w:p>
    <w:p w:rsidR="00593ABF" w:rsidRPr="002F7C77" w:rsidRDefault="00593ABF" w:rsidP="00D04A26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2F7C77">
        <w:rPr>
          <w:b/>
          <w:color w:val="000000"/>
          <w:sz w:val="22"/>
          <w:szCs w:val="22"/>
        </w:rPr>
        <w:t>Объем статей: до 8 страниц (полных).</w:t>
      </w:r>
      <w:r w:rsidRPr="002F7C77">
        <w:rPr>
          <w:color w:val="000000"/>
          <w:sz w:val="22"/>
          <w:szCs w:val="22"/>
        </w:rPr>
        <w:t xml:space="preserve"> </w:t>
      </w:r>
    </w:p>
    <w:p w:rsidR="00792C5A" w:rsidRPr="002D4E5D" w:rsidRDefault="00792C5A" w:rsidP="00D04A26">
      <w:pPr>
        <w:ind w:firstLine="709"/>
        <w:jc w:val="both"/>
        <w:rPr>
          <w:b/>
          <w:color w:val="000000"/>
          <w:sz w:val="22"/>
          <w:szCs w:val="22"/>
          <w:u w:val="single"/>
        </w:rPr>
      </w:pPr>
      <w:r w:rsidRPr="002F7C77">
        <w:rPr>
          <w:color w:val="000000"/>
          <w:sz w:val="22"/>
          <w:szCs w:val="22"/>
        </w:rPr>
        <w:t xml:space="preserve">Заявку на участие в работе конференции (см. Приложение 1) следует направлять по адресу электронной почты </w:t>
      </w:r>
      <w:hyperlink r:id="rId7" w:history="1">
        <w:r w:rsidRPr="002F7C77">
          <w:rPr>
            <w:rStyle w:val="a5"/>
            <w:b/>
            <w:sz w:val="22"/>
            <w:szCs w:val="22"/>
            <w:lang w:val="en-US"/>
          </w:rPr>
          <w:t>soc</w:t>
        </w:r>
        <w:r w:rsidRPr="002F7C77">
          <w:rPr>
            <w:rStyle w:val="a5"/>
            <w:b/>
            <w:sz w:val="22"/>
            <w:szCs w:val="22"/>
          </w:rPr>
          <w:t>-</w:t>
        </w:r>
        <w:r w:rsidRPr="002F7C77">
          <w:rPr>
            <w:rStyle w:val="a5"/>
            <w:b/>
            <w:sz w:val="22"/>
            <w:szCs w:val="22"/>
            <w:lang w:val="en-US"/>
          </w:rPr>
          <w:t>centr</w:t>
        </w:r>
        <w:r w:rsidRPr="002F7C77">
          <w:rPr>
            <w:rStyle w:val="a5"/>
            <w:b/>
            <w:sz w:val="22"/>
            <w:szCs w:val="22"/>
          </w:rPr>
          <w:t>-</w:t>
        </w:r>
        <w:r w:rsidRPr="002F7C77">
          <w:rPr>
            <w:rStyle w:val="a5"/>
            <w:b/>
            <w:sz w:val="22"/>
            <w:szCs w:val="22"/>
            <w:lang w:val="en-US"/>
          </w:rPr>
          <w:t>sfedu</w:t>
        </w:r>
        <w:r w:rsidRPr="002F7C77">
          <w:rPr>
            <w:rStyle w:val="a5"/>
            <w:b/>
            <w:sz w:val="22"/>
            <w:szCs w:val="22"/>
          </w:rPr>
          <w:t>@</w:t>
        </w:r>
        <w:r w:rsidRPr="002F7C77">
          <w:rPr>
            <w:rStyle w:val="a5"/>
            <w:b/>
            <w:sz w:val="22"/>
            <w:szCs w:val="22"/>
            <w:lang w:val="en-US"/>
          </w:rPr>
          <w:t>yandex</w:t>
        </w:r>
        <w:r w:rsidRPr="002F7C77">
          <w:rPr>
            <w:rStyle w:val="a5"/>
            <w:b/>
            <w:sz w:val="22"/>
            <w:szCs w:val="22"/>
          </w:rPr>
          <w:t>.</w:t>
        </w:r>
        <w:proofErr w:type="spellStart"/>
        <w:r w:rsidRPr="002F7C77">
          <w:rPr>
            <w:rStyle w:val="a5"/>
            <w:b/>
            <w:sz w:val="22"/>
            <w:szCs w:val="22"/>
            <w:lang w:val="en-US"/>
          </w:rPr>
          <w:t>ru</w:t>
        </w:r>
        <w:proofErr w:type="spellEnd"/>
      </w:hyperlink>
      <w:r w:rsidRPr="002F7C77">
        <w:rPr>
          <w:b/>
          <w:color w:val="000000"/>
          <w:sz w:val="22"/>
          <w:szCs w:val="22"/>
        </w:rPr>
        <w:t xml:space="preserve"> с пометкой «На конференцию» </w:t>
      </w:r>
      <w:r w:rsidR="002D4E5D" w:rsidRPr="002D4E5D">
        <w:rPr>
          <w:b/>
          <w:color w:val="000000"/>
          <w:sz w:val="22"/>
          <w:szCs w:val="22"/>
          <w:u w:val="single"/>
        </w:rPr>
        <w:t>до 15 марта 2018 г.</w:t>
      </w:r>
    </w:p>
    <w:p w:rsidR="00792C5A" w:rsidRPr="002F7C77" w:rsidRDefault="002D4E5D" w:rsidP="00D04A26">
      <w:pPr>
        <w:ind w:firstLine="709"/>
        <w:jc w:val="both"/>
        <w:rPr>
          <w:b/>
          <w:color w:val="000000"/>
          <w:sz w:val="22"/>
          <w:szCs w:val="22"/>
          <w:u w:val="single"/>
        </w:rPr>
      </w:pPr>
      <w:r>
        <w:rPr>
          <w:b/>
          <w:color w:val="000000"/>
          <w:sz w:val="22"/>
          <w:szCs w:val="22"/>
        </w:rPr>
        <w:t>Т</w:t>
      </w:r>
      <w:r w:rsidR="00792C5A" w:rsidRPr="002F7C77">
        <w:rPr>
          <w:b/>
          <w:color w:val="000000"/>
          <w:sz w:val="22"/>
          <w:szCs w:val="22"/>
        </w:rPr>
        <w:t>езисы статей присылать</w:t>
      </w:r>
      <w:r w:rsidR="00792C5A" w:rsidRPr="002F7C77">
        <w:rPr>
          <w:b/>
          <w:color w:val="000000"/>
          <w:sz w:val="22"/>
          <w:szCs w:val="22"/>
          <w:u w:val="single"/>
        </w:rPr>
        <w:t xml:space="preserve"> до </w:t>
      </w:r>
      <w:r w:rsidR="0020282B" w:rsidRPr="002F7C77">
        <w:rPr>
          <w:b/>
          <w:color w:val="000000"/>
          <w:sz w:val="22"/>
          <w:szCs w:val="22"/>
          <w:u w:val="single"/>
        </w:rPr>
        <w:t>3</w:t>
      </w:r>
      <w:r w:rsidR="00792C5A" w:rsidRPr="002F7C77">
        <w:rPr>
          <w:b/>
          <w:color w:val="000000"/>
          <w:sz w:val="22"/>
          <w:szCs w:val="22"/>
          <w:u w:val="single"/>
        </w:rPr>
        <w:t xml:space="preserve">0 </w:t>
      </w:r>
      <w:r w:rsidR="0020282B" w:rsidRPr="002F7C77">
        <w:rPr>
          <w:b/>
          <w:color w:val="000000"/>
          <w:sz w:val="22"/>
          <w:szCs w:val="22"/>
          <w:u w:val="single"/>
        </w:rPr>
        <w:t>марта</w:t>
      </w:r>
      <w:r w:rsidR="00792C5A" w:rsidRPr="002F7C77">
        <w:rPr>
          <w:b/>
          <w:color w:val="000000"/>
          <w:sz w:val="22"/>
          <w:szCs w:val="22"/>
          <w:u w:val="single"/>
        </w:rPr>
        <w:t xml:space="preserve"> 2018 г</w:t>
      </w:r>
      <w:r w:rsidR="00236F91">
        <w:rPr>
          <w:b/>
          <w:color w:val="000000"/>
          <w:sz w:val="22"/>
          <w:szCs w:val="22"/>
          <w:u w:val="single"/>
        </w:rPr>
        <w:t>ода</w:t>
      </w:r>
      <w:r>
        <w:rPr>
          <w:b/>
          <w:color w:val="000000"/>
          <w:sz w:val="22"/>
          <w:szCs w:val="22"/>
          <w:u w:val="single"/>
        </w:rPr>
        <w:t xml:space="preserve"> на тот же адрес.</w:t>
      </w:r>
    </w:p>
    <w:p w:rsidR="00D04A26" w:rsidRPr="002F7C77" w:rsidRDefault="00D04A26" w:rsidP="00D04A26">
      <w:pPr>
        <w:ind w:firstLine="709"/>
        <w:jc w:val="both"/>
        <w:rPr>
          <w:color w:val="000000"/>
          <w:sz w:val="22"/>
          <w:szCs w:val="22"/>
        </w:rPr>
      </w:pPr>
    </w:p>
    <w:p w:rsidR="00D04A26" w:rsidRPr="002F7C77" w:rsidRDefault="00792C5A" w:rsidP="00D04A26">
      <w:pPr>
        <w:pStyle w:val="a3"/>
        <w:ind w:left="0" w:firstLine="709"/>
        <w:jc w:val="both"/>
        <w:rPr>
          <w:color w:val="000000"/>
          <w:sz w:val="22"/>
          <w:szCs w:val="22"/>
        </w:rPr>
      </w:pPr>
      <w:r w:rsidRPr="002F7C77">
        <w:rPr>
          <w:color w:val="000000"/>
          <w:sz w:val="22"/>
          <w:szCs w:val="22"/>
        </w:rPr>
        <w:t xml:space="preserve">По всем интересующим Вас вопросам обращаться по следующим контактным телефонам: </w:t>
      </w:r>
    </w:p>
    <w:p w:rsidR="00D04A26" w:rsidRPr="002F7C77" w:rsidRDefault="00D04A26" w:rsidP="00D04A26">
      <w:pPr>
        <w:jc w:val="both"/>
        <w:rPr>
          <w:sz w:val="22"/>
          <w:szCs w:val="22"/>
        </w:rPr>
      </w:pPr>
    </w:p>
    <w:p w:rsidR="00D04A26" w:rsidRPr="002F7C77" w:rsidRDefault="00D04A26" w:rsidP="00D04A26">
      <w:pPr>
        <w:jc w:val="both"/>
        <w:rPr>
          <w:sz w:val="22"/>
          <w:szCs w:val="22"/>
        </w:rPr>
      </w:pPr>
      <w:r w:rsidRPr="002F7C77">
        <w:rPr>
          <w:b/>
          <w:sz w:val="22"/>
          <w:szCs w:val="22"/>
        </w:rPr>
        <w:t>8-950-858-58-02</w:t>
      </w:r>
      <w:r w:rsidRPr="002F7C77">
        <w:rPr>
          <w:sz w:val="22"/>
          <w:szCs w:val="22"/>
        </w:rPr>
        <w:t xml:space="preserve"> – Магранов Алексей Сергеевич, старший научный сотрудник ЦСПИ ЮФУ;</w:t>
      </w:r>
    </w:p>
    <w:p w:rsidR="00D04A26" w:rsidRPr="002F7C77" w:rsidRDefault="00D04A26" w:rsidP="00D04A26">
      <w:pPr>
        <w:jc w:val="both"/>
        <w:rPr>
          <w:sz w:val="22"/>
          <w:szCs w:val="22"/>
        </w:rPr>
      </w:pPr>
      <w:r w:rsidRPr="002F7C77">
        <w:rPr>
          <w:b/>
          <w:sz w:val="22"/>
          <w:szCs w:val="22"/>
        </w:rPr>
        <w:t>8-918-500-96-04</w:t>
      </w:r>
      <w:r w:rsidRPr="002F7C77">
        <w:rPr>
          <w:sz w:val="22"/>
          <w:szCs w:val="22"/>
        </w:rPr>
        <w:t xml:space="preserve"> – Филоненко Виктор Иванович, директор ЦСПИ ЮФУ.</w:t>
      </w:r>
    </w:p>
    <w:p w:rsidR="00EB4D2C" w:rsidRDefault="00EB4D2C" w:rsidP="002F7C77"/>
    <w:p w:rsidR="00D04A26" w:rsidRDefault="00D04A26" w:rsidP="00676CC0"/>
    <w:p w:rsidR="00D04A26" w:rsidRPr="002F7C77" w:rsidRDefault="00D04A26" w:rsidP="00D04A26">
      <w:pPr>
        <w:spacing w:line="360" w:lineRule="auto"/>
        <w:ind w:firstLine="708"/>
        <w:contextualSpacing/>
        <w:jc w:val="right"/>
        <w:rPr>
          <w:b/>
          <w:color w:val="000000"/>
          <w:sz w:val="22"/>
          <w:szCs w:val="22"/>
        </w:rPr>
      </w:pPr>
      <w:r w:rsidRPr="002F7C77">
        <w:rPr>
          <w:b/>
          <w:color w:val="000000"/>
          <w:sz w:val="22"/>
          <w:szCs w:val="22"/>
        </w:rPr>
        <w:t>Приложение 1</w:t>
      </w:r>
    </w:p>
    <w:p w:rsidR="001E0E96" w:rsidRPr="002F7C77" w:rsidRDefault="006917B4" w:rsidP="002F7C77">
      <w:pPr>
        <w:ind w:firstLine="709"/>
        <w:contextualSpacing/>
        <w:jc w:val="center"/>
        <w:rPr>
          <w:b/>
          <w:color w:val="000000"/>
          <w:sz w:val="22"/>
          <w:szCs w:val="22"/>
        </w:rPr>
      </w:pPr>
      <w:r w:rsidRPr="002F7C77">
        <w:rPr>
          <w:b/>
          <w:color w:val="000000"/>
          <w:sz w:val="22"/>
          <w:szCs w:val="22"/>
        </w:rPr>
        <w:t>Заявка</w:t>
      </w:r>
      <w:r w:rsidR="00D04A26" w:rsidRPr="002F7C77">
        <w:rPr>
          <w:b/>
          <w:color w:val="000000"/>
          <w:sz w:val="22"/>
          <w:szCs w:val="22"/>
        </w:rPr>
        <w:t xml:space="preserve"> участника конференции</w:t>
      </w:r>
      <w:r w:rsidR="001E0E96" w:rsidRPr="002F7C77">
        <w:rPr>
          <w:b/>
          <w:color w:val="000000"/>
          <w:sz w:val="22"/>
          <w:szCs w:val="22"/>
        </w:rPr>
        <w:t xml:space="preserve"> </w:t>
      </w:r>
    </w:p>
    <w:p w:rsidR="001E0E96" w:rsidRPr="002F7C77" w:rsidRDefault="001E0E96" w:rsidP="002F7C77">
      <w:pPr>
        <w:ind w:firstLine="709"/>
        <w:contextualSpacing/>
        <w:jc w:val="center"/>
        <w:rPr>
          <w:b/>
          <w:color w:val="000000"/>
          <w:sz w:val="22"/>
          <w:szCs w:val="22"/>
        </w:rPr>
      </w:pPr>
      <w:r w:rsidRPr="002F7C77">
        <w:rPr>
          <w:b/>
          <w:color w:val="000000"/>
          <w:sz w:val="22"/>
          <w:szCs w:val="22"/>
        </w:rPr>
        <w:t xml:space="preserve"> </w:t>
      </w:r>
      <w:r w:rsidR="00D04A26" w:rsidRPr="002F7C77">
        <w:rPr>
          <w:b/>
          <w:color w:val="000000"/>
          <w:sz w:val="22"/>
          <w:szCs w:val="22"/>
        </w:rPr>
        <w:t xml:space="preserve">(присылается с текстом статьи </w:t>
      </w:r>
      <w:r w:rsidR="00D04A26" w:rsidRPr="002F7C77">
        <w:rPr>
          <w:b/>
          <w:color w:val="000000"/>
          <w:sz w:val="22"/>
          <w:szCs w:val="22"/>
          <w:u w:val="single"/>
        </w:rPr>
        <w:t>отдельным файлом</w:t>
      </w:r>
      <w:r w:rsidR="00D04A26" w:rsidRPr="002F7C77">
        <w:rPr>
          <w:b/>
          <w:color w:val="000000"/>
          <w:sz w:val="22"/>
          <w:szCs w:val="22"/>
        </w:rPr>
        <w:t>).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29"/>
        <w:gridCol w:w="4716"/>
      </w:tblGrid>
      <w:tr w:rsidR="00D04A26" w:rsidRPr="002F7C77" w:rsidTr="002F7C77">
        <w:trPr>
          <w:trHeight w:val="283"/>
        </w:trPr>
        <w:tc>
          <w:tcPr>
            <w:tcW w:w="4629" w:type="dxa"/>
          </w:tcPr>
          <w:p w:rsidR="00D04A26" w:rsidRPr="002F7C77" w:rsidRDefault="00D04A26" w:rsidP="00676CC0">
            <w:pPr>
              <w:jc w:val="both"/>
              <w:rPr>
                <w:bCs/>
                <w:sz w:val="22"/>
                <w:szCs w:val="22"/>
              </w:rPr>
            </w:pPr>
            <w:r w:rsidRPr="002F7C77">
              <w:rPr>
                <w:sz w:val="22"/>
                <w:szCs w:val="22"/>
              </w:rPr>
              <w:t xml:space="preserve">Фамилия, имя, отчество </w:t>
            </w:r>
          </w:p>
        </w:tc>
        <w:tc>
          <w:tcPr>
            <w:tcW w:w="4716" w:type="dxa"/>
          </w:tcPr>
          <w:p w:rsidR="00D04A26" w:rsidRPr="002F7C77" w:rsidRDefault="00D04A26" w:rsidP="00055EBC">
            <w:pPr>
              <w:spacing w:before="100" w:beforeAutospacing="1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D04A26" w:rsidRPr="002F7C77" w:rsidTr="002F7C77">
        <w:trPr>
          <w:trHeight w:val="283"/>
        </w:trPr>
        <w:tc>
          <w:tcPr>
            <w:tcW w:w="4629" w:type="dxa"/>
          </w:tcPr>
          <w:p w:rsidR="00D04A26" w:rsidRPr="002F7C77" w:rsidRDefault="00676CC0" w:rsidP="00676CC0">
            <w:pPr>
              <w:jc w:val="both"/>
              <w:rPr>
                <w:bCs/>
                <w:sz w:val="22"/>
                <w:szCs w:val="22"/>
              </w:rPr>
            </w:pPr>
            <w:r w:rsidRPr="002F7C77">
              <w:rPr>
                <w:sz w:val="22"/>
                <w:szCs w:val="22"/>
              </w:rPr>
              <w:t>Место работы / учебы</w:t>
            </w:r>
          </w:p>
        </w:tc>
        <w:tc>
          <w:tcPr>
            <w:tcW w:w="4716" w:type="dxa"/>
          </w:tcPr>
          <w:p w:rsidR="00D04A26" w:rsidRPr="002F7C77" w:rsidRDefault="00D04A26" w:rsidP="00055EBC">
            <w:pPr>
              <w:spacing w:before="100" w:beforeAutospacing="1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D04A26" w:rsidRPr="002F7C77" w:rsidTr="002F7C77">
        <w:trPr>
          <w:trHeight w:val="283"/>
        </w:trPr>
        <w:tc>
          <w:tcPr>
            <w:tcW w:w="4629" w:type="dxa"/>
          </w:tcPr>
          <w:p w:rsidR="00D04A26" w:rsidRPr="002F7C77" w:rsidRDefault="00D04A26" w:rsidP="00055EBC">
            <w:pPr>
              <w:jc w:val="both"/>
              <w:rPr>
                <w:bCs/>
                <w:sz w:val="22"/>
                <w:szCs w:val="22"/>
              </w:rPr>
            </w:pPr>
            <w:r w:rsidRPr="002F7C77">
              <w:rPr>
                <w:bCs/>
                <w:sz w:val="22"/>
                <w:szCs w:val="22"/>
              </w:rPr>
              <w:t>Ученая степень</w:t>
            </w:r>
          </w:p>
        </w:tc>
        <w:tc>
          <w:tcPr>
            <w:tcW w:w="4716" w:type="dxa"/>
          </w:tcPr>
          <w:p w:rsidR="00D04A26" w:rsidRPr="002F7C77" w:rsidRDefault="00D04A26" w:rsidP="00055EBC">
            <w:pPr>
              <w:spacing w:before="100" w:beforeAutospacing="1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D04A26" w:rsidRPr="002F7C77" w:rsidTr="002F7C77">
        <w:trPr>
          <w:trHeight w:val="283"/>
        </w:trPr>
        <w:tc>
          <w:tcPr>
            <w:tcW w:w="4629" w:type="dxa"/>
          </w:tcPr>
          <w:p w:rsidR="00D04A26" w:rsidRPr="002F7C77" w:rsidRDefault="00D04A26" w:rsidP="00055EBC">
            <w:pPr>
              <w:jc w:val="both"/>
              <w:rPr>
                <w:bCs/>
                <w:sz w:val="22"/>
                <w:szCs w:val="22"/>
              </w:rPr>
            </w:pPr>
            <w:r w:rsidRPr="002F7C77">
              <w:rPr>
                <w:bCs/>
                <w:sz w:val="22"/>
                <w:szCs w:val="22"/>
              </w:rPr>
              <w:t>Ученое звание</w:t>
            </w:r>
          </w:p>
        </w:tc>
        <w:tc>
          <w:tcPr>
            <w:tcW w:w="4716" w:type="dxa"/>
          </w:tcPr>
          <w:p w:rsidR="00D04A26" w:rsidRPr="002F7C77" w:rsidRDefault="00D04A26" w:rsidP="00055EBC">
            <w:pPr>
              <w:spacing w:before="100" w:beforeAutospacing="1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D20A59" w:rsidRPr="002F7C77" w:rsidTr="002F7C77">
        <w:trPr>
          <w:trHeight w:val="283"/>
        </w:trPr>
        <w:tc>
          <w:tcPr>
            <w:tcW w:w="4629" w:type="dxa"/>
          </w:tcPr>
          <w:p w:rsidR="00D20A59" w:rsidRPr="002F7C77" w:rsidRDefault="00D20A59" w:rsidP="00D20A59">
            <w:pPr>
              <w:pStyle w:val="3"/>
              <w:widowControl w:val="0"/>
              <w:spacing w:after="0"/>
              <w:jc w:val="both"/>
              <w:rPr>
                <w:bCs/>
                <w:sz w:val="22"/>
                <w:szCs w:val="22"/>
              </w:rPr>
            </w:pPr>
            <w:r w:rsidRPr="002F7C77">
              <w:rPr>
                <w:bCs/>
                <w:sz w:val="22"/>
                <w:szCs w:val="22"/>
              </w:rPr>
              <w:t xml:space="preserve">Должность </w:t>
            </w:r>
          </w:p>
        </w:tc>
        <w:tc>
          <w:tcPr>
            <w:tcW w:w="4716" w:type="dxa"/>
          </w:tcPr>
          <w:p w:rsidR="00D20A59" w:rsidRPr="002F7C77" w:rsidRDefault="00D20A59" w:rsidP="00D20A59">
            <w:pPr>
              <w:spacing w:before="100" w:beforeAutospacing="1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D20A59" w:rsidRPr="002F7C77" w:rsidTr="002F7C77">
        <w:trPr>
          <w:trHeight w:val="283"/>
        </w:trPr>
        <w:tc>
          <w:tcPr>
            <w:tcW w:w="4629" w:type="dxa"/>
          </w:tcPr>
          <w:p w:rsidR="00D20A59" w:rsidRPr="002F7C77" w:rsidRDefault="00D20A59" w:rsidP="00D20A59">
            <w:pPr>
              <w:jc w:val="both"/>
              <w:rPr>
                <w:bCs/>
                <w:i/>
                <w:sz w:val="22"/>
                <w:szCs w:val="22"/>
              </w:rPr>
            </w:pPr>
            <w:r w:rsidRPr="002F7C77">
              <w:rPr>
                <w:color w:val="000000"/>
                <w:sz w:val="22"/>
                <w:szCs w:val="22"/>
              </w:rPr>
              <w:t>Адрес (с индексом)</w:t>
            </w:r>
          </w:p>
        </w:tc>
        <w:tc>
          <w:tcPr>
            <w:tcW w:w="4716" w:type="dxa"/>
          </w:tcPr>
          <w:p w:rsidR="00D20A59" w:rsidRPr="002F7C77" w:rsidRDefault="00D20A59" w:rsidP="00D20A59">
            <w:pPr>
              <w:spacing w:before="100" w:beforeAutospacing="1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D20A59" w:rsidRPr="002F7C77" w:rsidTr="002F7C77">
        <w:trPr>
          <w:trHeight w:val="283"/>
        </w:trPr>
        <w:tc>
          <w:tcPr>
            <w:tcW w:w="4629" w:type="dxa"/>
          </w:tcPr>
          <w:p w:rsidR="00D20A59" w:rsidRPr="002F7C77" w:rsidRDefault="00D20A59" w:rsidP="00D20A59">
            <w:pPr>
              <w:jc w:val="both"/>
              <w:rPr>
                <w:bCs/>
                <w:sz w:val="22"/>
                <w:szCs w:val="22"/>
              </w:rPr>
            </w:pPr>
            <w:r w:rsidRPr="002F7C77">
              <w:rPr>
                <w:sz w:val="22"/>
                <w:szCs w:val="22"/>
              </w:rPr>
              <w:t>Контактный телефон</w:t>
            </w:r>
          </w:p>
        </w:tc>
        <w:tc>
          <w:tcPr>
            <w:tcW w:w="4716" w:type="dxa"/>
          </w:tcPr>
          <w:p w:rsidR="00D20A59" w:rsidRPr="002F7C77" w:rsidRDefault="00D20A59" w:rsidP="00D20A59">
            <w:pPr>
              <w:spacing w:before="100" w:beforeAutospacing="1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D20A59" w:rsidRPr="002F7C77" w:rsidTr="002F7C77">
        <w:trPr>
          <w:trHeight w:val="283"/>
        </w:trPr>
        <w:tc>
          <w:tcPr>
            <w:tcW w:w="4629" w:type="dxa"/>
          </w:tcPr>
          <w:p w:rsidR="00D20A59" w:rsidRPr="002F7C77" w:rsidRDefault="00D20A59" w:rsidP="00D20A59">
            <w:pPr>
              <w:jc w:val="both"/>
              <w:rPr>
                <w:sz w:val="22"/>
                <w:szCs w:val="22"/>
              </w:rPr>
            </w:pPr>
            <w:r w:rsidRPr="002F7C77">
              <w:rPr>
                <w:sz w:val="22"/>
                <w:szCs w:val="22"/>
                <w:lang w:val="en-US"/>
              </w:rPr>
              <w:t>E</w:t>
            </w:r>
            <w:r w:rsidRPr="002F7C77">
              <w:rPr>
                <w:sz w:val="22"/>
                <w:szCs w:val="22"/>
              </w:rPr>
              <w:t>-</w:t>
            </w:r>
            <w:r w:rsidRPr="002F7C77">
              <w:rPr>
                <w:sz w:val="22"/>
                <w:szCs w:val="22"/>
                <w:lang w:val="en-US"/>
              </w:rPr>
              <w:t>mail</w:t>
            </w:r>
          </w:p>
        </w:tc>
        <w:tc>
          <w:tcPr>
            <w:tcW w:w="4716" w:type="dxa"/>
          </w:tcPr>
          <w:p w:rsidR="00D20A59" w:rsidRPr="002F7C77" w:rsidRDefault="00D20A59" w:rsidP="00D20A59">
            <w:pPr>
              <w:spacing w:before="100" w:beforeAutospacing="1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D20A59" w:rsidRPr="002F7C77" w:rsidTr="002F7C77">
        <w:trPr>
          <w:trHeight w:val="283"/>
        </w:trPr>
        <w:tc>
          <w:tcPr>
            <w:tcW w:w="4629" w:type="dxa"/>
          </w:tcPr>
          <w:p w:rsidR="00D20A59" w:rsidRPr="002F7C77" w:rsidRDefault="00D20A59" w:rsidP="00D20A59">
            <w:pPr>
              <w:jc w:val="both"/>
              <w:rPr>
                <w:sz w:val="22"/>
                <w:szCs w:val="22"/>
              </w:rPr>
            </w:pPr>
            <w:r w:rsidRPr="002F7C77">
              <w:rPr>
                <w:sz w:val="22"/>
                <w:szCs w:val="22"/>
              </w:rPr>
              <w:t>Форма участия (Очная/Заочная)</w:t>
            </w:r>
          </w:p>
        </w:tc>
        <w:tc>
          <w:tcPr>
            <w:tcW w:w="4716" w:type="dxa"/>
          </w:tcPr>
          <w:p w:rsidR="00D20A59" w:rsidRPr="002F7C77" w:rsidRDefault="00D20A59" w:rsidP="00D20A59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D20A59" w:rsidRPr="002F7C77" w:rsidTr="002F7C77">
        <w:trPr>
          <w:trHeight w:val="283"/>
        </w:trPr>
        <w:tc>
          <w:tcPr>
            <w:tcW w:w="4629" w:type="dxa"/>
          </w:tcPr>
          <w:p w:rsidR="00D20A59" w:rsidRPr="002F7C77" w:rsidRDefault="00D20A59" w:rsidP="00D20A59">
            <w:pPr>
              <w:jc w:val="both"/>
              <w:rPr>
                <w:bCs/>
                <w:sz w:val="22"/>
                <w:szCs w:val="22"/>
              </w:rPr>
            </w:pPr>
            <w:r w:rsidRPr="002F7C77">
              <w:rPr>
                <w:color w:val="000000"/>
                <w:sz w:val="22"/>
                <w:szCs w:val="22"/>
              </w:rPr>
              <w:t>Название доклада (сообщения)</w:t>
            </w:r>
          </w:p>
        </w:tc>
        <w:tc>
          <w:tcPr>
            <w:tcW w:w="4716" w:type="dxa"/>
          </w:tcPr>
          <w:p w:rsidR="00D20A59" w:rsidRPr="002F7C77" w:rsidRDefault="00D20A59" w:rsidP="00D20A59">
            <w:pPr>
              <w:jc w:val="both"/>
              <w:rPr>
                <w:sz w:val="22"/>
                <w:szCs w:val="22"/>
              </w:rPr>
            </w:pPr>
          </w:p>
        </w:tc>
      </w:tr>
      <w:tr w:rsidR="00D20A59" w:rsidRPr="008207DB" w:rsidTr="002F7C77">
        <w:trPr>
          <w:trHeight w:val="283"/>
        </w:trPr>
        <w:tc>
          <w:tcPr>
            <w:tcW w:w="4629" w:type="dxa"/>
          </w:tcPr>
          <w:p w:rsidR="00D20A59" w:rsidRPr="002F7C77" w:rsidRDefault="00D20A59" w:rsidP="00D20A59">
            <w:pPr>
              <w:jc w:val="both"/>
              <w:rPr>
                <w:sz w:val="22"/>
                <w:szCs w:val="22"/>
              </w:rPr>
            </w:pPr>
            <w:r w:rsidRPr="002F7C77">
              <w:rPr>
                <w:sz w:val="22"/>
                <w:szCs w:val="22"/>
              </w:rPr>
              <w:t>Необходимость бронирования мест в гостинице (</w:t>
            </w:r>
            <w:r w:rsidRPr="002F7C77">
              <w:rPr>
                <w:i/>
                <w:sz w:val="22"/>
                <w:szCs w:val="22"/>
              </w:rPr>
              <w:t>нужное подчеркнуть</w:t>
            </w:r>
            <w:r w:rsidRPr="002F7C77">
              <w:rPr>
                <w:sz w:val="22"/>
                <w:szCs w:val="22"/>
              </w:rPr>
              <w:t>)</w:t>
            </w:r>
          </w:p>
        </w:tc>
        <w:tc>
          <w:tcPr>
            <w:tcW w:w="4716" w:type="dxa"/>
          </w:tcPr>
          <w:p w:rsidR="00D20A59" w:rsidRPr="002F7C77" w:rsidRDefault="00D20A59" w:rsidP="00D20A59">
            <w:pPr>
              <w:jc w:val="both"/>
              <w:rPr>
                <w:sz w:val="22"/>
                <w:szCs w:val="22"/>
              </w:rPr>
            </w:pPr>
            <w:r w:rsidRPr="002F7C77">
              <w:rPr>
                <w:sz w:val="22"/>
                <w:szCs w:val="22"/>
              </w:rPr>
              <w:t>Да/Нет</w:t>
            </w:r>
          </w:p>
        </w:tc>
      </w:tr>
    </w:tbl>
    <w:p w:rsidR="00763960" w:rsidRDefault="00763960" w:rsidP="002F7C77">
      <w:pPr>
        <w:rPr>
          <w:b/>
        </w:rPr>
      </w:pPr>
    </w:p>
    <w:p w:rsidR="002D4E5D" w:rsidRDefault="002D4E5D" w:rsidP="00676CC0">
      <w:pPr>
        <w:ind w:firstLine="567"/>
        <w:jc w:val="right"/>
        <w:rPr>
          <w:b/>
        </w:rPr>
      </w:pPr>
    </w:p>
    <w:p w:rsidR="00676CC0" w:rsidRPr="00676CC0" w:rsidRDefault="00676CC0" w:rsidP="00676CC0">
      <w:pPr>
        <w:ind w:firstLine="567"/>
        <w:jc w:val="right"/>
        <w:rPr>
          <w:b/>
        </w:rPr>
      </w:pPr>
      <w:r w:rsidRPr="00676CC0">
        <w:rPr>
          <w:b/>
        </w:rPr>
        <w:t>Приложение 2</w:t>
      </w:r>
    </w:p>
    <w:p w:rsidR="00676CC0" w:rsidRPr="00676CC0" w:rsidRDefault="00676CC0" w:rsidP="00D04A26">
      <w:pPr>
        <w:ind w:firstLine="567"/>
        <w:rPr>
          <w:b/>
        </w:rPr>
      </w:pPr>
    </w:p>
    <w:p w:rsidR="00676CC0" w:rsidRPr="00676CC0" w:rsidRDefault="00676CC0" w:rsidP="00676CC0">
      <w:pPr>
        <w:ind w:firstLine="567"/>
        <w:jc w:val="center"/>
        <w:rPr>
          <w:b/>
        </w:rPr>
      </w:pPr>
      <w:r w:rsidRPr="00676CC0">
        <w:rPr>
          <w:b/>
        </w:rPr>
        <w:t>Образец оформления текста статьи</w:t>
      </w:r>
    </w:p>
    <w:p w:rsidR="00676CC0" w:rsidRDefault="00676CC0" w:rsidP="00D04A26">
      <w:pPr>
        <w:ind w:firstLine="567"/>
      </w:pPr>
    </w:p>
    <w:p w:rsidR="00676CC0" w:rsidRDefault="00676CC0" w:rsidP="00676CC0">
      <w:pPr>
        <w:rPr>
          <w:sz w:val="28"/>
          <w:szCs w:val="28"/>
        </w:rPr>
      </w:pPr>
    </w:p>
    <w:p w:rsidR="008C2583" w:rsidRDefault="008C2583" w:rsidP="001E0E96">
      <w:r w:rsidRPr="008C2583">
        <w:t>УДК 316</w:t>
      </w:r>
    </w:p>
    <w:p w:rsidR="001E0E96" w:rsidRPr="001E0E96" w:rsidRDefault="001E0E96" w:rsidP="001E0E96"/>
    <w:p w:rsidR="008C2583" w:rsidRPr="008C2583" w:rsidRDefault="008C2583" w:rsidP="001E0E96">
      <w:pPr>
        <w:jc w:val="center"/>
        <w:rPr>
          <w:b/>
          <w:caps/>
        </w:rPr>
      </w:pPr>
      <w:r w:rsidRPr="008C2583">
        <w:rPr>
          <w:b/>
          <w:caps/>
        </w:rPr>
        <w:t>Возможности молодежных субкультур в процессе патриотического воспитания молодежи</w:t>
      </w:r>
    </w:p>
    <w:p w:rsidR="008C2583" w:rsidRPr="008C2583" w:rsidRDefault="008C2583" w:rsidP="001E0E96">
      <w:pPr>
        <w:rPr>
          <w:b/>
        </w:rPr>
      </w:pPr>
    </w:p>
    <w:p w:rsidR="008C2583" w:rsidRPr="008C2583" w:rsidRDefault="008C2583" w:rsidP="001E0E96">
      <w:pPr>
        <w:jc w:val="center"/>
        <w:rPr>
          <w:caps/>
        </w:rPr>
      </w:pPr>
      <w:r w:rsidRPr="008C2583">
        <w:rPr>
          <w:caps/>
        </w:rPr>
        <w:t xml:space="preserve">А.С. Магранов </w:t>
      </w:r>
    </w:p>
    <w:p w:rsidR="008C2583" w:rsidRPr="008C2583" w:rsidRDefault="008C2583" w:rsidP="001E0E96">
      <w:pPr>
        <w:jc w:val="center"/>
      </w:pPr>
      <w:r w:rsidRPr="008C2583">
        <w:t>Старший научный сотрудник Центра социально-политических исследований Южного федерального университета</w:t>
      </w:r>
      <w:r w:rsidR="001E0E96">
        <w:t>, г. Ростов-на-Дону</w:t>
      </w:r>
    </w:p>
    <w:p w:rsidR="008C2583" w:rsidRPr="008C2583" w:rsidRDefault="008C2583" w:rsidP="001E0E96">
      <w:pPr>
        <w:jc w:val="center"/>
      </w:pPr>
    </w:p>
    <w:p w:rsidR="008C2583" w:rsidRPr="008C2583" w:rsidRDefault="008C2583" w:rsidP="001E0E96">
      <w:pPr>
        <w:ind w:firstLine="709"/>
        <w:jc w:val="both"/>
        <w:rPr>
          <w:i/>
        </w:rPr>
      </w:pPr>
      <w:r w:rsidRPr="008C2583">
        <w:rPr>
          <w:i/>
        </w:rPr>
        <w:t xml:space="preserve">В данной статье рассматриваются молодежные субкультуры как канал трансляции патриотических ценностей и установок. Уделено внимание государственной молодежной политике поддержки молодежных субкультур. В статье используются данные прикладных социологических исследований. </w:t>
      </w:r>
    </w:p>
    <w:p w:rsidR="008C2583" w:rsidRPr="008C2583" w:rsidRDefault="008C2583" w:rsidP="001E0E96">
      <w:pPr>
        <w:ind w:firstLine="709"/>
        <w:jc w:val="both"/>
        <w:rPr>
          <w:i/>
        </w:rPr>
      </w:pPr>
      <w:r w:rsidRPr="008C2583">
        <w:rPr>
          <w:i/>
        </w:rPr>
        <w:t>Ключевые слова: Молодежь, патриотическое воспитание, молодежные субкультуры, социализация, патриотизм, государственная молодежная политика.</w:t>
      </w:r>
    </w:p>
    <w:p w:rsidR="008C2583" w:rsidRPr="008C2583" w:rsidRDefault="008C2583" w:rsidP="001E0E96">
      <w:pPr>
        <w:spacing w:line="360" w:lineRule="auto"/>
        <w:rPr>
          <w:b/>
        </w:rPr>
      </w:pPr>
    </w:p>
    <w:p w:rsidR="008C2583" w:rsidRPr="008C2583" w:rsidRDefault="008C2583" w:rsidP="001E0E96">
      <w:pPr>
        <w:ind w:firstLine="709"/>
        <w:jc w:val="both"/>
      </w:pPr>
      <w:r w:rsidRPr="008C2583">
        <w:t>Воспитание подрастающего поколения выступает одной из приоритетных задач любого общества. Успешное общественное развитие невозможно без формирования у молодых людей в процессе социализации таких личностных качеств, как патриотизм, нравственность. Современное российское общество характеризуется непрерывными трансформациями в социальной структуре. В подобных условиях социальной нестабильности личностное развитие молодого поколения приобретает особую значимость.</w:t>
      </w:r>
    </w:p>
    <w:p w:rsidR="008C2583" w:rsidRPr="008C2583" w:rsidRDefault="008C2583" w:rsidP="001E0E96">
      <w:pPr>
        <w:ind w:firstLine="709"/>
        <w:jc w:val="both"/>
      </w:pPr>
    </w:p>
    <w:p w:rsidR="008C2583" w:rsidRPr="008C2583" w:rsidRDefault="008C2583" w:rsidP="001E0E96">
      <w:pPr>
        <w:ind w:firstLine="709"/>
        <w:jc w:val="center"/>
        <w:rPr>
          <w:b/>
        </w:rPr>
      </w:pPr>
      <w:r w:rsidRPr="008C2583">
        <w:rPr>
          <w:b/>
        </w:rPr>
        <w:t>Список литературы</w:t>
      </w:r>
    </w:p>
    <w:p w:rsidR="008C2583" w:rsidRPr="008C2583" w:rsidRDefault="008C2583" w:rsidP="001E0E96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8C2583">
        <w:t xml:space="preserve">Уровень культурной компетентности первокурсников вузов Ростовской области (результаты социологического исследования): монография / Под общей ред. </w:t>
      </w:r>
      <w:proofErr w:type="spellStart"/>
      <w:r w:rsidRPr="008C2583">
        <w:t>д.социол.н</w:t>
      </w:r>
      <w:proofErr w:type="spellEnd"/>
      <w:r w:rsidRPr="008C2583">
        <w:t>. В.И. Филоненко; Южный федеральный университет. – Ростов-на-Дону: Издательство Южного федерального университета, 2014. – 170 с.</w:t>
      </w:r>
    </w:p>
    <w:p w:rsidR="008C2583" w:rsidRPr="008C2583" w:rsidRDefault="008C2583" w:rsidP="001E0E96">
      <w:pPr>
        <w:ind w:firstLine="709"/>
        <w:jc w:val="both"/>
      </w:pPr>
    </w:p>
    <w:p w:rsidR="008C2583" w:rsidRPr="008C2583" w:rsidRDefault="008C2583" w:rsidP="001E0E96">
      <w:pPr>
        <w:ind w:firstLine="709"/>
        <w:jc w:val="both"/>
      </w:pPr>
    </w:p>
    <w:p w:rsidR="008C2583" w:rsidRPr="008C2583" w:rsidRDefault="008C2583" w:rsidP="001E0E96">
      <w:pPr>
        <w:jc w:val="center"/>
        <w:rPr>
          <w:b/>
          <w:caps/>
          <w:lang w:val="en-US"/>
        </w:rPr>
      </w:pPr>
      <w:r w:rsidRPr="008C2583">
        <w:rPr>
          <w:b/>
          <w:caps/>
          <w:lang w:val="en-US"/>
        </w:rPr>
        <w:t>Resources of youth subcultures in the process of patriotic education of youth</w:t>
      </w:r>
    </w:p>
    <w:p w:rsidR="008C2583" w:rsidRPr="008C2583" w:rsidRDefault="008C2583" w:rsidP="001E0E96">
      <w:pPr>
        <w:jc w:val="center"/>
        <w:rPr>
          <w:b/>
          <w:caps/>
          <w:lang w:val="en-US"/>
        </w:rPr>
      </w:pPr>
    </w:p>
    <w:p w:rsidR="008C2583" w:rsidRPr="008C2583" w:rsidRDefault="008C2583" w:rsidP="001E0E96">
      <w:pPr>
        <w:jc w:val="center"/>
        <w:rPr>
          <w:caps/>
          <w:lang w:val="en-US"/>
        </w:rPr>
      </w:pPr>
      <w:r w:rsidRPr="008C2583">
        <w:rPr>
          <w:rFonts w:eastAsia="Calibri"/>
          <w:caps/>
          <w:lang w:val="en-US"/>
        </w:rPr>
        <w:t>A</w:t>
      </w:r>
      <w:r w:rsidRPr="008C2583">
        <w:rPr>
          <w:caps/>
          <w:lang w:val="en-US"/>
        </w:rPr>
        <w:t>.</w:t>
      </w:r>
      <w:r w:rsidRPr="008C2583">
        <w:rPr>
          <w:rFonts w:eastAsia="Calibri"/>
          <w:caps/>
          <w:lang w:val="en-US"/>
        </w:rPr>
        <w:t>S</w:t>
      </w:r>
      <w:r w:rsidRPr="008C2583">
        <w:rPr>
          <w:caps/>
          <w:lang w:val="en-US"/>
        </w:rPr>
        <w:t xml:space="preserve">. </w:t>
      </w:r>
      <w:r w:rsidRPr="008C2583">
        <w:rPr>
          <w:rFonts w:eastAsia="Calibri"/>
          <w:caps/>
          <w:lang w:val="en-US"/>
        </w:rPr>
        <w:t>Magranov</w:t>
      </w:r>
      <w:r w:rsidRPr="008C2583">
        <w:rPr>
          <w:caps/>
          <w:lang w:val="en-US"/>
        </w:rPr>
        <w:t xml:space="preserve"> </w:t>
      </w:r>
    </w:p>
    <w:p w:rsidR="001E0E96" w:rsidRPr="00133162" w:rsidRDefault="008C2583" w:rsidP="001E0E96">
      <w:pPr>
        <w:jc w:val="center"/>
        <w:rPr>
          <w:lang w:val="en-US"/>
        </w:rPr>
      </w:pPr>
      <w:r w:rsidRPr="008C2583">
        <w:rPr>
          <w:rFonts w:eastAsia="Calibri"/>
          <w:lang w:val="en-US"/>
        </w:rPr>
        <w:t xml:space="preserve">Candidate of Sciences (Sociology), </w:t>
      </w:r>
      <w:proofErr w:type="gramStart"/>
      <w:r w:rsidRPr="008C2583">
        <w:rPr>
          <w:rFonts w:eastAsia="Calibri"/>
          <w:lang w:val="en-US"/>
        </w:rPr>
        <w:t>Senior</w:t>
      </w:r>
      <w:proofErr w:type="gramEnd"/>
      <w:r w:rsidRPr="008C2583">
        <w:rPr>
          <w:rFonts w:eastAsia="Calibri"/>
          <w:lang w:val="en-US"/>
        </w:rPr>
        <w:t xml:space="preserve"> researcher of</w:t>
      </w:r>
      <w:r w:rsidRPr="008C2583">
        <w:rPr>
          <w:lang w:val="en-US"/>
        </w:rPr>
        <w:t xml:space="preserve"> Center of socio-political researches, Southern federal university</w:t>
      </w:r>
      <w:r w:rsidR="001E0E96" w:rsidRPr="001E0E96">
        <w:rPr>
          <w:lang w:val="en-US"/>
        </w:rPr>
        <w:t xml:space="preserve">, </w:t>
      </w:r>
      <w:r w:rsidR="001E0E96" w:rsidRPr="00133162">
        <w:rPr>
          <w:lang w:val="en-US"/>
        </w:rPr>
        <w:t>Rostov-on-Don</w:t>
      </w:r>
    </w:p>
    <w:p w:rsidR="008C2583" w:rsidRPr="001E0E96" w:rsidRDefault="008C2583" w:rsidP="001E0E96">
      <w:pPr>
        <w:jc w:val="center"/>
        <w:rPr>
          <w:lang w:val="en-US"/>
        </w:rPr>
      </w:pPr>
    </w:p>
    <w:p w:rsidR="008C2583" w:rsidRPr="008C2583" w:rsidRDefault="008C2583" w:rsidP="001E0E96">
      <w:pPr>
        <w:jc w:val="center"/>
        <w:rPr>
          <w:i/>
          <w:lang w:val="en-US"/>
        </w:rPr>
      </w:pPr>
    </w:p>
    <w:p w:rsidR="008C2583" w:rsidRPr="008C2583" w:rsidRDefault="008C2583" w:rsidP="001E0E96">
      <w:pPr>
        <w:ind w:firstLine="709"/>
        <w:jc w:val="both"/>
        <w:rPr>
          <w:i/>
          <w:lang w:val="en-US"/>
        </w:rPr>
      </w:pPr>
      <w:r w:rsidRPr="008C2583">
        <w:rPr>
          <w:i/>
          <w:lang w:val="en-US"/>
        </w:rPr>
        <w:t xml:space="preserve">This article analyzes youth subcultures as a channel of transmission of patriotic values. Author pay attention to state youth policy in supporting youth subcultures. The article </w:t>
      </w:r>
      <w:proofErr w:type="gramStart"/>
      <w:r w:rsidRPr="008C2583">
        <w:rPr>
          <w:i/>
          <w:lang w:val="en-US"/>
        </w:rPr>
        <w:t>is based</w:t>
      </w:r>
      <w:proofErr w:type="gramEnd"/>
      <w:r w:rsidRPr="008C2583">
        <w:rPr>
          <w:i/>
          <w:lang w:val="en-US"/>
        </w:rPr>
        <w:t xml:space="preserve"> on the data of the empirical sociological researches.</w:t>
      </w:r>
    </w:p>
    <w:p w:rsidR="00676CC0" w:rsidRPr="001E0E96" w:rsidRDefault="008C2583" w:rsidP="001E0E96">
      <w:pPr>
        <w:ind w:firstLine="709"/>
        <w:jc w:val="both"/>
        <w:rPr>
          <w:b/>
          <w:i/>
          <w:caps/>
          <w:lang w:val="en-US"/>
        </w:rPr>
      </w:pPr>
      <w:r w:rsidRPr="008C2583">
        <w:rPr>
          <w:i/>
          <w:lang w:val="en-US"/>
        </w:rPr>
        <w:t>Key words: Youth, patriotic education, youth subcultures, socialization, patriotism, state youth policy.</w:t>
      </w:r>
    </w:p>
    <w:sectPr w:rsidR="00676CC0" w:rsidRPr="001E0E96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0E96" w:rsidRDefault="001E0E96" w:rsidP="001E0E96">
      <w:r>
        <w:separator/>
      </w:r>
    </w:p>
  </w:endnote>
  <w:endnote w:type="continuationSeparator" w:id="0">
    <w:p w:rsidR="001E0E96" w:rsidRDefault="001E0E96" w:rsidP="001E0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72419485"/>
      <w:docPartObj>
        <w:docPartGallery w:val="Page Numbers (Bottom of Page)"/>
        <w:docPartUnique/>
      </w:docPartObj>
    </w:sdtPr>
    <w:sdtEndPr/>
    <w:sdtContent>
      <w:p w:rsidR="001E0E96" w:rsidRDefault="001E0E96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4D2A">
          <w:rPr>
            <w:noProof/>
          </w:rPr>
          <w:t>3</w:t>
        </w:r>
        <w:r>
          <w:fldChar w:fldCharType="end"/>
        </w:r>
      </w:p>
    </w:sdtContent>
  </w:sdt>
  <w:p w:rsidR="001E0E96" w:rsidRDefault="001E0E9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0E96" w:rsidRDefault="001E0E96" w:rsidP="001E0E96">
      <w:r>
        <w:separator/>
      </w:r>
    </w:p>
  </w:footnote>
  <w:footnote w:type="continuationSeparator" w:id="0">
    <w:p w:rsidR="001E0E96" w:rsidRDefault="001E0E96" w:rsidP="001E0E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74C13"/>
    <w:multiLevelType w:val="hybridMultilevel"/>
    <w:tmpl w:val="B4FE2B52"/>
    <w:lvl w:ilvl="0" w:tplc="D59E8B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3C036B8"/>
    <w:multiLevelType w:val="hybridMultilevel"/>
    <w:tmpl w:val="DF0EBC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72131592"/>
    <w:multiLevelType w:val="hybridMultilevel"/>
    <w:tmpl w:val="523AC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526"/>
    <w:rsid w:val="00066526"/>
    <w:rsid w:val="000C1C45"/>
    <w:rsid w:val="000C255A"/>
    <w:rsid w:val="0012143D"/>
    <w:rsid w:val="001E0E96"/>
    <w:rsid w:val="0020282B"/>
    <w:rsid w:val="00236F91"/>
    <w:rsid w:val="0024087E"/>
    <w:rsid w:val="002A3C9B"/>
    <w:rsid w:val="002D4E5D"/>
    <w:rsid w:val="002F7C77"/>
    <w:rsid w:val="00340F2B"/>
    <w:rsid w:val="003533E7"/>
    <w:rsid w:val="00363660"/>
    <w:rsid w:val="003F1A44"/>
    <w:rsid w:val="00593ABF"/>
    <w:rsid w:val="00676CC0"/>
    <w:rsid w:val="006917B4"/>
    <w:rsid w:val="006B2D71"/>
    <w:rsid w:val="00763960"/>
    <w:rsid w:val="00792C5A"/>
    <w:rsid w:val="008101A7"/>
    <w:rsid w:val="008B0626"/>
    <w:rsid w:val="008C2583"/>
    <w:rsid w:val="009D6617"/>
    <w:rsid w:val="00C30158"/>
    <w:rsid w:val="00D04A26"/>
    <w:rsid w:val="00D15D6A"/>
    <w:rsid w:val="00D20A59"/>
    <w:rsid w:val="00DD79E7"/>
    <w:rsid w:val="00DE1E52"/>
    <w:rsid w:val="00E14D2A"/>
    <w:rsid w:val="00E54807"/>
    <w:rsid w:val="00EB4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6A184"/>
  <w15:chartTrackingRefBased/>
  <w15:docId w15:val="{B9CA581C-1210-4190-B1B4-A3E61C089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4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0F2B"/>
    <w:pPr>
      <w:ind w:left="720"/>
      <w:contextualSpacing/>
    </w:pPr>
  </w:style>
  <w:style w:type="paragraph" w:customStyle="1" w:styleId="a4">
    <w:name w:val="a"/>
    <w:basedOn w:val="a"/>
    <w:rsid w:val="00DE1E52"/>
    <w:pPr>
      <w:spacing w:before="100" w:beforeAutospacing="1" w:after="100" w:afterAutospacing="1"/>
    </w:pPr>
  </w:style>
  <w:style w:type="character" w:styleId="a5">
    <w:name w:val="Hyperlink"/>
    <w:rsid w:val="00792C5A"/>
    <w:rPr>
      <w:color w:val="0000FF"/>
      <w:u w:val="single"/>
    </w:rPr>
  </w:style>
  <w:style w:type="paragraph" w:styleId="3">
    <w:name w:val="Body Text 3"/>
    <w:basedOn w:val="a"/>
    <w:link w:val="30"/>
    <w:rsid w:val="00D04A2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D04A2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1E0E9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E0E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E0E9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E0E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101A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101A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oc-centr-sfedu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3</Pages>
  <Words>1085</Words>
  <Characters>6187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Магранов Алексей Сергеевич</dc:creator>
  <cp:keywords/>
  <dc:description/>
  <cp:lastModifiedBy>Магранов Алексей Сергеевич</cp:lastModifiedBy>
  <cp:revision>14</cp:revision>
  <cp:lastPrinted>2017-10-10T12:32:00Z</cp:lastPrinted>
  <dcterms:created xsi:type="dcterms:W3CDTF">2017-10-10T09:01:00Z</dcterms:created>
  <dcterms:modified xsi:type="dcterms:W3CDTF">2018-02-05T10:38:00Z</dcterms:modified>
</cp:coreProperties>
</file>