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2ED" w:rsidRPr="002C3FB9" w:rsidRDefault="0043119B" w:rsidP="002C3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2C3FB9">
        <w:rPr>
          <w:rFonts w:ascii="Times New Roman" w:hAnsi="Times New Roman" w:cs="Times New Roman"/>
          <w:sz w:val="28"/>
          <w:szCs w:val="24"/>
        </w:rPr>
        <w:t>Министерство науки и высшего образования РФ</w:t>
      </w:r>
    </w:p>
    <w:p w:rsidR="0043119B" w:rsidRPr="002C3FB9" w:rsidRDefault="0043119B" w:rsidP="002C3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3FB9">
        <w:rPr>
          <w:rFonts w:ascii="Times New Roman" w:hAnsi="Times New Roman" w:cs="Times New Roman"/>
          <w:sz w:val="28"/>
          <w:szCs w:val="24"/>
        </w:rPr>
        <w:t>Совет ректоров вузов Ростовской области</w:t>
      </w:r>
    </w:p>
    <w:p w:rsidR="0043119B" w:rsidRPr="002C3FB9" w:rsidRDefault="0043119B" w:rsidP="002C3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3FB9">
        <w:rPr>
          <w:rFonts w:ascii="Times New Roman" w:hAnsi="Times New Roman" w:cs="Times New Roman"/>
          <w:sz w:val="28"/>
          <w:szCs w:val="24"/>
        </w:rPr>
        <w:t>Южный федеральный университет</w:t>
      </w:r>
    </w:p>
    <w:p w:rsidR="0043119B" w:rsidRPr="002C3FB9" w:rsidRDefault="0043119B" w:rsidP="002C3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3FB9">
        <w:rPr>
          <w:rFonts w:ascii="Times New Roman" w:hAnsi="Times New Roman" w:cs="Times New Roman"/>
          <w:sz w:val="28"/>
          <w:szCs w:val="24"/>
        </w:rPr>
        <w:t>Институт философии и социально-политических наук ЮФУ</w:t>
      </w:r>
    </w:p>
    <w:p w:rsidR="0043119B" w:rsidRPr="002C3FB9" w:rsidRDefault="0043119B" w:rsidP="002C3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3FB9">
        <w:rPr>
          <w:rFonts w:ascii="Times New Roman" w:hAnsi="Times New Roman" w:cs="Times New Roman"/>
          <w:sz w:val="28"/>
          <w:szCs w:val="24"/>
        </w:rPr>
        <w:t>Центр социально-политических исследований ЮФУ</w:t>
      </w:r>
    </w:p>
    <w:p w:rsidR="0043119B" w:rsidRPr="002C3FB9" w:rsidRDefault="0043119B" w:rsidP="002C3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3FB9">
        <w:rPr>
          <w:rFonts w:ascii="Times New Roman" w:hAnsi="Times New Roman" w:cs="Times New Roman"/>
          <w:sz w:val="28"/>
          <w:szCs w:val="24"/>
        </w:rPr>
        <w:t>Кафедра социальных технологий ИФиСПН ЮФУ</w:t>
      </w:r>
    </w:p>
    <w:p w:rsidR="0043119B" w:rsidRPr="002C3FB9" w:rsidRDefault="0043119B" w:rsidP="002C3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3FB9">
        <w:rPr>
          <w:rFonts w:ascii="Times New Roman" w:hAnsi="Times New Roman" w:cs="Times New Roman"/>
          <w:sz w:val="28"/>
          <w:szCs w:val="24"/>
        </w:rPr>
        <w:t>Отдел по делам молодежи Администрации г. Ростова-на-Дону</w:t>
      </w:r>
    </w:p>
    <w:p w:rsidR="0043119B" w:rsidRDefault="0043119B" w:rsidP="004311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5F1D" w:rsidRDefault="00D15F1D" w:rsidP="002C3FB9">
      <w:pPr>
        <w:ind w:left="-426"/>
        <w:rPr>
          <w:rFonts w:ascii="Times New Roman" w:hAnsi="Times New Roman" w:cs="Times New Roman"/>
          <w:sz w:val="24"/>
          <w:szCs w:val="24"/>
        </w:rPr>
      </w:pPr>
      <w:r w:rsidRPr="0043119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8575BE6" wp14:editId="5A6D60D8">
            <wp:extent cx="1179584" cy="952269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611" cy="965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43119B">
        <w:rPr>
          <w:rFonts w:ascii="Times New Roman" w:hAnsi="Times New Roman" w:cs="Times New Roman"/>
          <w:sz w:val="24"/>
          <w:szCs w:val="24"/>
        </w:rPr>
        <w:t xml:space="preserve">  </w:t>
      </w:r>
      <w:r w:rsidR="0043119B" w:rsidRPr="0043119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319EEE1" wp14:editId="44EE1AD5">
            <wp:extent cx="914043" cy="951865"/>
            <wp:effectExtent l="0" t="0" r="635" b="635"/>
            <wp:docPr id="4" name="Picture 3" descr="G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G: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189" cy="9665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3119B">
        <w:rPr>
          <w:rFonts w:ascii="Times New Roman" w:hAnsi="Times New Roman" w:cs="Times New Roman"/>
          <w:sz w:val="24"/>
          <w:szCs w:val="24"/>
        </w:rPr>
        <w:t xml:space="preserve">  </w:t>
      </w:r>
      <w:r w:rsidR="002C3FB9" w:rsidRPr="004311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8D94EA" wp14:editId="44968E7A">
            <wp:extent cx="1057275" cy="992709"/>
            <wp:effectExtent l="0" t="0" r="0" b="0"/>
            <wp:docPr id="1026" name="Picture 2" descr="G:\wEMlCgMp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G:\wEMlCgMpR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4" cy="10272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C3FB9" w:rsidRPr="00D15F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BBE7AC" wp14:editId="0CB392AB">
            <wp:extent cx="1962150" cy="970915"/>
            <wp:effectExtent l="0" t="0" r="0" b="635"/>
            <wp:docPr id="1" name="Рисунок 1" descr="C:\Users\amagranov\Downloads\Минобрнау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granov\Downloads\Минобрнаук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3FB9" w:rsidRPr="00D15F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AD01F8" wp14:editId="7531558A">
            <wp:extent cx="904875" cy="904875"/>
            <wp:effectExtent l="0" t="0" r="9525" b="9525"/>
            <wp:docPr id="2" name="Рисунок 2" descr="C:\Users\amagranov\Desktop\9ji5XoAor3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agranov\Desktop\9ji5XoAor3Q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19B" w:rsidRPr="000D25A4" w:rsidRDefault="002C3FB9" w:rsidP="00D15F1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D15F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</w:t>
      </w:r>
    </w:p>
    <w:p w:rsidR="0043119B" w:rsidRPr="002C3FB9" w:rsidRDefault="0043119B" w:rsidP="004311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19B" w:rsidRPr="002C3FB9" w:rsidRDefault="002C3FB9" w:rsidP="004311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FB9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2C3FB9" w:rsidRDefault="002C3FB9" w:rsidP="0043119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15F1D" w:rsidRPr="002C3FB9" w:rsidRDefault="00D15F1D" w:rsidP="0043119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3FB9">
        <w:rPr>
          <w:rFonts w:ascii="Times New Roman" w:hAnsi="Times New Roman" w:cs="Times New Roman"/>
          <w:i/>
          <w:sz w:val="28"/>
          <w:szCs w:val="28"/>
        </w:rPr>
        <w:t>Круглый стол</w:t>
      </w:r>
    </w:p>
    <w:p w:rsidR="002C3FB9" w:rsidRPr="002C3FB9" w:rsidRDefault="002C3FB9" w:rsidP="002C3F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FB9">
        <w:rPr>
          <w:rFonts w:ascii="Times New Roman" w:hAnsi="Times New Roman" w:cs="Times New Roman"/>
          <w:b/>
          <w:sz w:val="28"/>
          <w:szCs w:val="28"/>
        </w:rPr>
        <w:t>ЗДОРОВЫЙ ОБРАЗ ЖИЗНИ КАК СОЦИАЛЬНАЯ ЦЕННОСТЬ И ГРАЖДАНСКАЯ ОБЯЗАННОСТЬ СТУДЕНЧЕСКОЙ МОЛОДЕЖИ ВУЗОВ</w:t>
      </w:r>
    </w:p>
    <w:p w:rsidR="002C3FB9" w:rsidRPr="002C3FB9" w:rsidRDefault="002C3FB9" w:rsidP="002C3FB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3FB9">
        <w:rPr>
          <w:rFonts w:ascii="Times New Roman" w:hAnsi="Times New Roman" w:cs="Times New Roman"/>
          <w:i/>
          <w:sz w:val="28"/>
          <w:szCs w:val="28"/>
        </w:rPr>
        <w:t>г. Ростов-на-Дону, 15 – 16 мая 2019 г.</w:t>
      </w:r>
    </w:p>
    <w:p w:rsidR="002C3FB9" w:rsidRPr="002C3FB9" w:rsidRDefault="002C3FB9" w:rsidP="002C3F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3FB9" w:rsidRPr="002C3FB9" w:rsidRDefault="002C3FB9" w:rsidP="002C3FB9">
      <w:pPr>
        <w:jc w:val="center"/>
        <w:rPr>
          <w:rFonts w:ascii="Times New Roman" w:hAnsi="Times New Roman" w:cs="Times New Roman"/>
          <w:sz w:val="28"/>
          <w:szCs w:val="28"/>
        </w:rPr>
      </w:pPr>
      <w:r w:rsidRPr="002C3FB9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2C3FB9" w:rsidRDefault="002C3FB9" w:rsidP="00C27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FB9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</w:t>
      </w:r>
      <w:r>
        <w:rPr>
          <w:rFonts w:ascii="Times New Roman" w:hAnsi="Times New Roman" w:cs="Times New Roman"/>
          <w:sz w:val="28"/>
          <w:szCs w:val="28"/>
        </w:rPr>
        <w:t xml:space="preserve">в работе межрегионального круглого стола </w:t>
      </w:r>
      <w:r w:rsidR="00C2700F">
        <w:rPr>
          <w:rFonts w:ascii="Times New Roman" w:hAnsi="Times New Roman" w:cs="Times New Roman"/>
          <w:sz w:val="28"/>
          <w:szCs w:val="28"/>
        </w:rPr>
        <w:t>«</w:t>
      </w:r>
      <w:r w:rsidR="00C2700F" w:rsidRPr="00C2700F">
        <w:rPr>
          <w:rFonts w:ascii="Times New Roman" w:hAnsi="Times New Roman" w:cs="Times New Roman"/>
          <w:sz w:val="28"/>
          <w:szCs w:val="28"/>
        </w:rPr>
        <w:t>Здоровый образ жизни как социальная ценность и гражданская обязанность студенческой молодежи вузов</w:t>
      </w:r>
      <w:r w:rsidR="00C2700F">
        <w:rPr>
          <w:rFonts w:ascii="Times New Roman" w:hAnsi="Times New Roman" w:cs="Times New Roman"/>
          <w:sz w:val="28"/>
          <w:szCs w:val="28"/>
        </w:rPr>
        <w:t>».</w:t>
      </w:r>
    </w:p>
    <w:p w:rsidR="00C2700F" w:rsidRDefault="00C2700F" w:rsidP="00C27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Круглый стол проводится </w:t>
      </w:r>
      <w:r w:rsidRPr="00C2700F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2700F">
        <w:rPr>
          <w:rFonts w:ascii="Times New Roman" w:hAnsi="Times New Roman" w:cs="Times New Roman"/>
          <w:sz w:val="28"/>
          <w:szCs w:val="28"/>
        </w:rPr>
        <w:t xml:space="preserve"> социально-политических ис</w:t>
      </w:r>
      <w:r>
        <w:rPr>
          <w:rFonts w:ascii="Times New Roman" w:hAnsi="Times New Roman" w:cs="Times New Roman"/>
          <w:sz w:val="28"/>
          <w:szCs w:val="28"/>
        </w:rPr>
        <w:t>следований, к</w:t>
      </w:r>
      <w:r w:rsidRPr="00C2700F">
        <w:rPr>
          <w:rFonts w:ascii="Times New Roman" w:hAnsi="Times New Roman" w:cs="Times New Roman"/>
          <w:sz w:val="28"/>
          <w:szCs w:val="28"/>
        </w:rPr>
        <w:t>афедр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C2700F">
        <w:rPr>
          <w:rFonts w:ascii="Times New Roman" w:hAnsi="Times New Roman" w:cs="Times New Roman"/>
          <w:sz w:val="28"/>
          <w:szCs w:val="28"/>
        </w:rPr>
        <w:t>социальных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00F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700F">
        <w:rPr>
          <w:rFonts w:ascii="Times New Roman" w:hAnsi="Times New Roman" w:cs="Times New Roman"/>
          <w:sz w:val="28"/>
          <w:szCs w:val="28"/>
        </w:rPr>
        <w:t xml:space="preserve"> философии и социально-политических наук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2700F">
        <w:rPr>
          <w:rFonts w:ascii="Times New Roman" w:hAnsi="Times New Roman" w:cs="Times New Roman"/>
          <w:sz w:val="28"/>
          <w:szCs w:val="28"/>
        </w:rPr>
        <w:t>ИФиСПН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2700F">
        <w:rPr>
          <w:rFonts w:ascii="Times New Roman" w:hAnsi="Times New Roman" w:cs="Times New Roman"/>
          <w:sz w:val="28"/>
          <w:szCs w:val="28"/>
        </w:rPr>
        <w:t xml:space="preserve"> Южн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2700F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2700F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>а, о</w:t>
      </w:r>
      <w:r w:rsidRPr="00C2700F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2700F">
        <w:rPr>
          <w:rFonts w:ascii="Times New Roman" w:hAnsi="Times New Roman" w:cs="Times New Roman"/>
          <w:sz w:val="28"/>
          <w:szCs w:val="28"/>
        </w:rPr>
        <w:t xml:space="preserve"> по делам молодежи Администрации г. Ростова-на-Дону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планом работы </w:t>
      </w:r>
      <w:r w:rsidRPr="00C2700F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700F">
        <w:rPr>
          <w:rFonts w:ascii="Times New Roman" w:hAnsi="Times New Roman" w:cs="Times New Roman"/>
          <w:sz w:val="28"/>
          <w:szCs w:val="28"/>
        </w:rPr>
        <w:t xml:space="preserve"> ректоров вузов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рамках реализации внутреннего гранта ЮФУ «</w:t>
      </w:r>
      <w:r w:rsidRPr="00C2700F">
        <w:rPr>
          <w:rFonts w:ascii="Times New Roman" w:hAnsi="Times New Roman" w:cs="Times New Roman"/>
          <w:sz w:val="28"/>
          <w:szCs w:val="28"/>
        </w:rPr>
        <w:t xml:space="preserve">Социализация и воспитание студентов вузов в современном российском обществе: противоречия и парадоксы»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2700F">
        <w:rPr>
          <w:rFonts w:ascii="Times New Roman" w:hAnsi="Times New Roman" w:cs="Times New Roman"/>
          <w:sz w:val="28"/>
          <w:szCs w:val="28"/>
        </w:rPr>
        <w:t>№ ВнГр-07/2017-27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2700F" w:rsidRDefault="00C2700F" w:rsidP="00C27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круглого стола – обобщение и распространение инновационного опыта деятельности вузовских организаций по развитию здоровьесберегающих технологий и искоренению здоровьеразрушающих практик в студенческой среде.  </w:t>
      </w:r>
    </w:p>
    <w:p w:rsidR="00C2700F" w:rsidRDefault="00C2700F" w:rsidP="00C27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Основные направления работы круглого стола: </w:t>
      </w:r>
    </w:p>
    <w:p w:rsidR="00C2700F" w:rsidRDefault="00C2700F" w:rsidP="00C27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25A4">
        <w:rPr>
          <w:rFonts w:ascii="Times New Roman" w:hAnsi="Times New Roman" w:cs="Times New Roman"/>
          <w:sz w:val="28"/>
          <w:szCs w:val="28"/>
        </w:rPr>
        <w:t>здоровье как социальная ценность и гражданская обязанность личности студента;</w:t>
      </w:r>
    </w:p>
    <w:p w:rsidR="000D25A4" w:rsidRDefault="000D25A4" w:rsidP="00C27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77D3">
        <w:rPr>
          <w:rFonts w:ascii="Times New Roman" w:hAnsi="Times New Roman" w:cs="Times New Roman"/>
          <w:sz w:val="28"/>
          <w:szCs w:val="28"/>
        </w:rPr>
        <w:t>здоровьесберегающие технологии как способ эффективного научно-образовательного процесса в вузе;</w:t>
      </w:r>
    </w:p>
    <w:p w:rsidR="00A177D3" w:rsidRDefault="00A177D3" w:rsidP="00C27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физическая активность – важнейший элемент жизнедеятельности студента;</w:t>
      </w:r>
    </w:p>
    <w:p w:rsidR="00A177D3" w:rsidRDefault="00A177D3" w:rsidP="00C27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аудиовизуальная среда современного российского города как важный фактор формирования эмоционального здоровья молодежи;</w:t>
      </w:r>
    </w:p>
    <w:p w:rsidR="00A177D3" w:rsidRDefault="00A177D3" w:rsidP="00A17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здоровьеразрушающие практики студенческой молодежи (табакокурение, употребление алкоголя, наркотиков) и пути их искоренения;</w:t>
      </w:r>
    </w:p>
    <w:p w:rsidR="00A177D3" w:rsidRDefault="00A177D3" w:rsidP="00A17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эмоциональное состояние и сексуальное поведение – важные факторы здорового образа жизни студенчества;</w:t>
      </w:r>
    </w:p>
    <w:p w:rsidR="009634E1" w:rsidRDefault="00A177D3" w:rsidP="00A17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34E1">
        <w:rPr>
          <w:rFonts w:ascii="Times New Roman" w:hAnsi="Times New Roman" w:cs="Times New Roman"/>
          <w:sz w:val="28"/>
          <w:szCs w:val="28"/>
        </w:rPr>
        <w:t>здоровое, правильное питание – залог нормального развития, жизнедеятельности и профилактики заболеваний;</w:t>
      </w:r>
    </w:p>
    <w:p w:rsidR="009634E1" w:rsidRDefault="009634E1" w:rsidP="00A17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волонтерство и формирование здорового образа жизни студенческой молодежи;</w:t>
      </w:r>
    </w:p>
    <w:p w:rsidR="009634E1" w:rsidRDefault="009634E1" w:rsidP="00A17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студентами состояния своего здоровья, уровня знаний основных элементов и правил здорового образа жизни: обсуждение результатов эмпирических социсследований образа жизни и отношения к здоровью студентов в различных регионах России.</w:t>
      </w:r>
    </w:p>
    <w:p w:rsidR="009634E1" w:rsidRDefault="009634E1" w:rsidP="00A17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7D3" w:rsidRDefault="009634E1" w:rsidP="00A17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 участие в работе круглого стола </w:t>
      </w:r>
      <w:r w:rsidR="006F0D83">
        <w:rPr>
          <w:rFonts w:ascii="Times New Roman" w:hAnsi="Times New Roman" w:cs="Times New Roman"/>
          <w:sz w:val="28"/>
          <w:szCs w:val="28"/>
        </w:rPr>
        <w:t xml:space="preserve">принимаются до </w:t>
      </w:r>
      <w:r w:rsidR="006F0D83" w:rsidRPr="006F0D83">
        <w:rPr>
          <w:rFonts w:ascii="Times New Roman" w:hAnsi="Times New Roman" w:cs="Times New Roman"/>
          <w:b/>
          <w:sz w:val="28"/>
          <w:szCs w:val="28"/>
        </w:rPr>
        <w:t xml:space="preserve">25 апреля 2019 г. </w:t>
      </w:r>
      <w:r w:rsidR="006F0D83">
        <w:rPr>
          <w:rFonts w:ascii="Times New Roman" w:hAnsi="Times New Roman" w:cs="Times New Roman"/>
          <w:sz w:val="28"/>
          <w:szCs w:val="28"/>
        </w:rPr>
        <w:t xml:space="preserve">на адрес электронной почты: </w:t>
      </w:r>
      <w:r w:rsidR="00A177D3">
        <w:rPr>
          <w:rFonts w:ascii="Times New Roman" w:hAnsi="Times New Roman" w:cs="Times New Roman"/>
          <w:sz w:val="28"/>
          <w:szCs w:val="28"/>
        </w:rPr>
        <w:t xml:space="preserve"> </w:t>
      </w:r>
      <w:r w:rsidR="006F0D83" w:rsidRPr="006F0D83">
        <w:rPr>
          <w:rFonts w:ascii="Times New Roman" w:hAnsi="Times New Roman" w:cs="Times New Roman"/>
          <w:b/>
          <w:sz w:val="28"/>
          <w:szCs w:val="28"/>
        </w:rPr>
        <w:t>soc-centr-sfedu@yandex.ru</w:t>
      </w:r>
      <w:r w:rsidR="006F0D83">
        <w:rPr>
          <w:rFonts w:ascii="Times New Roman" w:hAnsi="Times New Roman" w:cs="Times New Roman"/>
          <w:sz w:val="28"/>
          <w:szCs w:val="28"/>
        </w:rPr>
        <w:t xml:space="preserve"> с пометкой «круглый стол» (см.: Памятка участника круглого стола).</w:t>
      </w:r>
    </w:p>
    <w:p w:rsidR="006F0D83" w:rsidRDefault="006F0D83" w:rsidP="00A17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круглого стола будут опубликованы в виде сборника научных статей с присвоением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6F0D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ББК и включением в РИНЦ.</w:t>
      </w:r>
    </w:p>
    <w:p w:rsidR="006F0D83" w:rsidRDefault="006F0D83" w:rsidP="00A17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работе круглого стола приглашаются научно-педагогические работники, докторанты и аспиранты, магистры и студенты вузов, работники профсоюзных и молодежных организаций, специалисты сферы образования, здравоохранения, физической культуры и спорта.</w:t>
      </w:r>
    </w:p>
    <w:p w:rsidR="006F0D83" w:rsidRDefault="006F0D83" w:rsidP="00A17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D83" w:rsidRDefault="006F0D83" w:rsidP="00A17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D83" w:rsidRDefault="006F0D83" w:rsidP="00A17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D83" w:rsidRDefault="006F0D83" w:rsidP="006F0D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</w:t>
      </w:r>
    </w:p>
    <w:p w:rsidR="006F0D83" w:rsidRDefault="006F0D83" w:rsidP="006F0D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круглого стола</w:t>
      </w:r>
    </w:p>
    <w:p w:rsidR="006F0D83" w:rsidRDefault="006F0D83" w:rsidP="006F0D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0D83" w:rsidRDefault="006F0D83" w:rsidP="006F0D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0D83" w:rsidRDefault="006F0D83" w:rsidP="006F0D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0D83" w:rsidRDefault="006F0D83" w:rsidP="006F0D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0D83" w:rsidRDefault="006F0D83" w:rsidP="006F0D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0D83" w:rsidRDefault="006F0D83" w:rsidP="006F0D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0D83" w:rsidRDefault="006F0D83" w:rsidP="006F0D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0D83" w:rsidRDefault="006F0D83" w:rsidP="006F0D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2983" w:rsidRDefault="007A2983" w:rsidP="007A298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ru-RU"/>
        </w:rPr>
      </w:pPr>
    </w:p>
    <w:p w:rsidR="007A2983" w:rsidRPr="007A2983" w:rsidRDefault="007A2983" w:rsidP="007A29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ПАМЯТКА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2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УЧАСТНИКА КРУГЛОГО СТОЛА</w:t>
      </w:r>
    </w:p>
    <w:p w:rsidR="007A2983" w:rsidRPr="007A2983" w:rsidRDefault="007A2983" w:rsidP="007A2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983" w:rsidRPr="007A2983" w:rsidRDefault="007A2983" w:rsidP="007A2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 заочное участие в конференции. Командировочные расходы оплачиваются направляющей стороной. </w:t>
      </w:r>
    </w:p>
    <w:p w:rsidR="007A2983" w:rsidRPr="007A2983" w:rsidRDefault="007A2983" w:rsidP="007A2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ОФОРМЛЕНИЮ СТАТЕЙ: в электронном виде, 12 кегль, гарнитура Times New Roman, интервал – 1,5, поля – 2 см., красная строка 1 см. Ориентация - книжная. На первой строке, слева указывается УДК. Далее, через одинарный междустрочный интервал - название статьи (прописные буквы, выравнивание по центру, без переносов, полужирный).</w:t>
      </w:r>
      <w:r w:rsidRPr="007A298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Под названием статьи (через интервал) указываются инициалы и фамилия автора (авторов), выравнивается по центру (прописные буквы), ниже – ученая степень, звание, должность, название организации, город. </w:t>
      </w:r>
      <w:r w:rsidRPr="007A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(через одинарный междустрочный интервал) печатается аннотация и ключевые слова на русском языке (курсив). Текст статьи отделяется от аннотации и ключевых слов полуторным междустрочным интервалом. </w:t>
      </w:r>
      <w:r w:rsidRPr="007A2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 приводится в конце текста в алфавитном порядке. После списка литературы приводится информация о статье и авторе (авторах) на английском языке.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9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Список литературы должен содержать только те источники, на которые есть ссылки в тексте статьи! </w:t>
      </w:r>
      <w:r w:rsidRPr="007A29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Внутритекстовые ссылки приводятся в квадратных скобках в порядке упоминания</w:t>
      </w:r>
      <w:r w:rsidRPr="007A2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Например: [1, </w:t>
      </w:r>
      <w:r w:rsidRPr="007A29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7A2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345], где 1 – номер в списке литературы. </w:t>
      </w:r>
      <w:r w:rsidRPr="007A29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Подстрочные сноски не допускаются! </w:t>
      </w:r>
      <w:r w:rsidRPr="007A29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Объем статей: до 6 страниц (полных).</w:t>
      </w:r>
      <w:r w:rsidRPr="007A2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A2983" w:rsidRPr="007A2983" w:rsidRDefault="007A2983" w:rsidP="007A2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983" w:rsidRPr="007A2983" w:rsidRDefault="007A2983" w:rsidP="007A298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всем интересующим Вас вопросам обращаться по следующим контактным телефонам: </w:t>
      </w:r>
    </w:p>
    <w:p w:rsidR="007A2983" w:rsidRPr="007A2983" w:rsidRDefault="007A2983" w:rsidP="007A2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983" w:rsidRPr="007A2983" w:rsidRDefault="007A2983" w:rsidP="007A2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8-950-858-58-02</w:t>
      </w:r>
      <w:r w:rsidRPr="007A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Магранов Алексей Сергеевич, старший научный сотрудник ЦСПИ ЮФУ;</w:t>
      </w:r>
    </w:p>
    <w:p w:rsidR="007A2983" w:rsidRPr="007A2983" w:rsidRDefault="007A2983" w:rsidP="007A2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8-918-500-96-04</w:t>
      </w:r>
      <w:r w:rsidRPr="007A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Филоненко Виктор Иванович, директор ЦСПИ ЮФУ.</w:t>
      </w:r>
    </w:p>
    <w:p w:rsidR="007A2983" w:rsidRPr="007A2983" w:rsidRDefault="007A2983" w:rsidP="007A2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983" w:rsidRPr="007A2983" w:rsidRDefault="007A2983" w:rsidP="007A2983">
      <w:pPr>
        <w:spacing w:after="0" w:line="360" w:lineRule="auto"/>
        <w:ind w:firstLine="708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29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1</w:t>
      </w:r>
    </w:p>
    <w:p w:rsidR="007A2983" w:rsidRPr="007A2983" w:rsidRDefault="007A2983" w:rsidP="007A298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29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Заявка участника конференции </w:t>
      </w:r>
    </w:p>
    <w:p w:rsidR="007A2983" w:rsidRPr="007A2983" w:rsidRDefault="007A2983" w:rsidP="007A298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29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(присылается с текстом статьи </w:t>
      </w:r>
      <w:r w:rsidRPr="007A298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отдельным файлом</w:t>
      </w:r>
      <w:r w:rsidRPr="007A29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9"/>
        <w:gridCol w:w="4716"/>
      </w:tblGrid>
      <w:tr w:rsidR="007A2983" w:rsidRPr="007A2983" w:rsidTr="003D2C1B">
        <w:trPr>
          <w:trHeight w:val="283"/>
        </w:trPr>
        <w:tc>
          <w:tcPr>
            <w:tcW w:w="4629" w:type="dxa"/>
          </w:tcPr>
          <w:p w:rsidR="007A2983" w:rsidRPr="007A2983" w:rsidRDefault="007A2983" w:rsidP="007A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</w:t>
            </w:r>
          </w:p>
        </w:tc>
        <w:tc>
          <w:tcPr>
            <w:tcW w:w="4716" w:type="dxa"/>
          </w:tcPr>
          <w:p w:rsidR="007A2983" w:rsidRPr="007A2983" w:rsidRDefault="007A2983" w:rsidP="007A29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A2983" w:rsidRPr="007A2983" w:rsidTr="003D2C1B">
        <w:trPr>
          <w:trHeight w:val="283"/>
        </w:trPr>
        <w:tc>
          <w:tcPr>
            <w:tcW w:w="4629" w:type="dxa"/>
          </w:tcPr>
          <w:p w:rsidR="007A2983" w:rsidRPr="007A2983" w:rsidRDefault="007A2983" w:rsidP="007A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 / учебы</w:t>
            </w:r>
          </w:p>
        </w:tc>
        <w:tc>
          <w:tcPr>
            <w:tcW w:w="4716" w:type="dxa"/>
          </w:tcPr>
          <w:p w:rsidR="007A2983" w:rsidRPr="007A2983" w:rsidRDefault="007A2983" w:rsidP="007A29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A2983" w:rsidRPr="007A2983" w:rsidTr="003D2C1B">
        <w:trPr>
          <w:trHeight w:val="283"/>
        </w:trPr>
        <w:tc>
          <w:tcPr>
            <w:tcW w:w="4629" w:type="dxa"/>
          </w:tcPr>
          <w:p w:rsidR="007A2983" w:rsidRPr="007A2983" w:rsidRDefault="007A2983" w:rsidP="007A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2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Ученая степень</w:t>
            </w:r>
          </w:p>
        </w:tc>
        <w:tc>
          <w:tcPr>
            <w:tcW w:w="4716" w:type="dxa"/>
          </w:tcPr>
          <w:p w:rsidR="007A2983" w:rsidRPr="007A2983" w:rsidRDefault="007A2983" w:rsidP="007A29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A2983" w:rsidRPr="007A2983" w:rsidTr="003D2C1B">
        <w:trPr>
          <w:trHeight w:val="283"/>
        </w:trPr>
        <w:tc>
          <w:tcPr>
            <w:tcW w:w="4629" w:type="dxa"/>
          </w:tcPr>
          <w:p w:rsidR="007A2983" w:rsidRPr="007A2983" w:rsidRDefault="007A2983" w:rsidP="007A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2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Ученое звание</w:t>
            </w:r>
          </w:p>
        </w:tc>
        <w:tc>
          <w:tcPr>
            <w:tcW w:w="4716" w:type="dxa"/>
          </w:tcPr>
          <w:p w:rsidR="007A2983" w:rsidRPr="007A2983" w:rsidRDefault="007A2983" w:rsidP="007A29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A2983" w:rsidRPr="007A2983" w:rsidTr="003D2C1B">
        <w:trPr>
          <w:trHeight w:val="283"/>
        </w:trPr>
        <w:tc>
          <w:tcPr>
            <w:tcW w:w="4629" w:type="dxa"/>
          </w:tcPr>
          <w:p w:rsidR="007A2983" w:rsidRPr="007A2983" w:rsidRDefault="007A2983" w:rsidP="007A29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29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4716" w:type="dxa"/>
          </w:tcPr>
          <w:p w:rsidR="007A2983" w:rsidRPr="007A2983" w:rsidRDefault="007A2983" w:rsidP="007A29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A2983" w:rsidRPr="007A2983" w:rsidTr="003D2C1B">
        <w:trPr>
          <w:trHeight w:val="283"/>
        </w:trPr>
        <w:tc>
          <w:tcPr>
            <w:tcW w:w="4629" w:type="dxa"/>
          </w:tcPr>
          <w:p w:rsidR="007A2983" w:rsidRPr="007A2983" w:rsidRDefault="007A2983" w:rsidP="007A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7A2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(с индексом)</w:t>
            </w:r>
          </w:p>
        </w:tc>
        <w:tc>
          <w:tcPr>
            <w:tcW w:w="4716" w:type="dxa"/>
          </w:tcPr>
          <w:p w:rsidR="007A2983" w:rsidRPr="007A2983" w:rsidRDefault="007A2983" w:rsidP="007A29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A2983" w:rsidRPr="007A2983" w:rsidTr="003D2C1B">
        <w:trPr>
          <w:trHeight w:val="283"/>
        </w:trPr>
        <w:tc>
          <w:tcPr>
            <w:tcW w:w="4629" w:type="dxa"/>
          </w:tcPr>
          <w:p w:rsidR="007A2983" w:rsidRPr="007A2983" w:rsidRDefault="007A2983" w:rsidP="007A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4716" w:type="dxa"/>
          </w:tcPr>
          <w:p w:rsidR="007A2983" w:rsidRPr="007A2983" w:rsidRDefault="007A2983" w:rsidP="007A29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A2983" w:rsidRPr="007A2983" w:rsidTr="003D2C1B">
        <w:trPr>
          <w:trHeight w:val="283"/>
        </w:trPr>
        <w:tc>
          <w:tcPr>
            <w:tcW w:w="4629" w:type="dxa"/>
          </w:tcPr>
          <w:p w:rsidR="007A2983" w:rsidRPr="007A2983" w:rsidRDefault="007A2983" w:rsidP="007A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9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7A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A29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4716" w:type="dxa"/>
          </w:tcPr>
          <w:p w:rsidR="007A2983" w:rsidRPr="007A2983" w:rsidRDefault="007A2983" w:rsidP="007A29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A2983" w:rsidRPr="007A2983" w:rsidTr="003D2C1B">
        <w:trPr>
          <w:trHeight w:val="283"/>
        </w:trPr>
        <w:tc>
          <w:tcPr>
            <w:tcW w:w="4629" w:type="dxa"/>
          </w:tcPr>
          <w:p w:rsidR="007A2983" w:rsidRPr="007A2983" w:rsidRDefault="007A2983" w:rsidP="007A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участия (Очная/Заочная)</w:t>
            </w:r>
          </w:p>
        </w:tc>
        <w:tc>
          <w:tcPr>
            <w:tcW w:w="4716" w:type="dxa"/>
          </w:tcPr>
          <w:p w:rsidR="007A2983" w:rsidRPr="007A2983" w:rsidRDefault="007A2983" w:rsidP="007A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A2983" w:rsidRPr="007A2983" w:rsidTr="003D2C1B">
        <w:trPr>
          <w:trHeight w:val="283"/>
        </w:trPr>
        <w:tc>
          <w:tcPr>
            <w:tcW w:w="4629" w:type="dxa"/>
          </w:tcPr>
          <w:p w:rsidR="007A2983" w:rsidRPr="007A2983" w:rsidRDefault="007A2983" w:rsidP="007A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2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доклада (сообщения)</w:t>
            </w:r>
          </w:p>
        </w:tc>
        <w:tc>
          <w:tcPr>
            <w:tcW w:w="4716" w:type="dxa"/>
          </w:tcPr>
          <w:p w:rsidR="007A2983" w:rsidRPr="007A2983" w:rsidRDefault="007A2983" w:rsidP="007A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F0D83" w:rsidRPr="007A2983" w:rsidRDefault="006F0D83" w:rsidP="007A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0D83" w:rsidRPr="007A2983" w:rsidSect="00D15F1D">
      <w:footerReference w:type="default" r:id="rId11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3BF" w:rsidRDefault="00CE13BF" w:rsidP="00C2700F">
      <w:pPr>
        <w:spacing w:after="0" w:line="240" w:lineRule="auto"/>
      </w:pPr>
      <w:r>
        <w:separator/>
      </w:r>
    </w:p>
  </w:endnote>
  <w:endnote w:type="continuationSeparator" w:id="0">
    <w:p w:rsidR="00CE13BF" w:rsidRDefault="00CE13BF" w:rsidP="00C27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3230621"/>
      <w:docPartObj>
        <w:docPartGallery w:val="Page Numbers (Bottom of Page)"/>
        <w:docPartUnique/>
      </w:docPartObj>
    </w:sdtPr>
    <w:sdtEndPr/>
    <w:sdtContent>
      <w:p w:rsidR="00C2700F" w:rsidRDefault="00C2700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7DE">
          <w:rPr>
            <w:noProof/>
          </w:rPr>
          <w:t>2</w:t>
        </w:r>
        <w:r>
          <w:fldChar w:fldCharType="end"/>
        </w:r>
      </w:p>
    </w:sdtContent>
  </w:sdt>
  <w:p w:rsidR="00C2700F" w:rsidRDefault="00C270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3BF" w:rsidRDefault="00CE13BF" w:rsidP="00C2700F">
      <w:pPr>
        <w:spacing w:after="0" w:line="240" w:lineRule="auto"/>
      </w:pPr>
      <w:r>
        <w:separator/>
      </w:r>
    </w:p>
  </w:footnote>
  <w:footnote w:type="continuationSeparator" w:id="0">
    <w:p w:rsidR="00CE13BF" w:rsidRDefault="00CE13BF" w:rsidP="00C270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EC"/>
    <w:rsid w:val="000B77DE"/>
    <w:rsid w:val="000D25A4"/>
    <w:rsid w:val="002C3FB9"/>
    <w:rsid w:val="0043119B"/>
    <w:rsid w:val="006F0D83"/>
    <w:rsid w:val="007A2983"/>
    <w:rsid w:val="007F52EC"/>
    <w:rsid w:val="009256F1"/>
    <w:rsid w:val="009634E1"/>
    <w:rsid w:val="00A10060"/>
    <w:rsid w:val="00A177D3"/>
    <w:rsid w:val="00C2700F"/>
    <w:rsid w:val="00C322ED"/>
    <w:rsid w:val="00CE13BF"/>
    <w:rsid w:val="00D15F1D"/>
    <w:rsid w:val="00D9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F5D87-3ACC-4BF8-A228-40DA0327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00F"/>
  </w:style>
  <w:style w:type="paragraph" w:styleId="a5">
    <w:name w:val="footer"/>
    <w:basedOn w:val="a"/>
    <w:link w:val="a6"/>
    <w:uiPriority w:val="99"/>
    <w:unhideWhenUsed/>
    <w:rsid w:val="00C27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00F"/>
  </w:style>
  <w:style w:type="character" w:styleId="a7">
    <w:name w:val="Hyperlink"/>
    <w:basedOn w:val="a0"/>
    <w:uiPriority w:val="99"/>
    <w:unhideWhenUsed/>
    <w:rsid w:val="006F0D83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10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0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Магранов Алексей Сергеевич</dc:creator>
  <cp:keywords/>
  <dc:description/>
  <cp:lastModifiedBy>Деточенко Людмила Станиславовна</cp:lastModifiedBy>
  <cp:revision>2</cp:revision>
  <cp:lastPrinted>2019-02-11T11:52:00Z</cp:lastPrinted>
  <dcterms:created xsi:type="dcterms:W3CDTF">2019-02-12T06:55:00Z</dcterms:created>
  <dcterms:modified xsi:type="dcterms:W3CDTF">2019-02-12T06:55:00Z</dcterms:modified>
</cp:coreProperties>
</file>