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03" w:rsidRPr="00563A7E" w:rsidRDefault="00EA1173" w:rsidP="00467A0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3A7E">
        <w:rPr>
          <w:rFonts w:ascii="Times New Roman" w:hAnsi="Times New Roman"/>
          <w:b/>
          <w:sz w:val="24"/>
          <w:szCs w:val="24"/>
        </w:rPr>
        <w:t>Аннота</w:t>
      </w:r>
      <w:r w:rsidR="00467A03" w:rsidRPr="00563A7E">
        <w:rPr>
          <w:rFonts w:ascii="Times New Roman" w:hAnsi="Times New Roman"/>
          <w:b/>
          <w:sz w:val="24"/>
          <w:szCs w:val="24"/>
        </w:rPr>
        <w:t>ция магистерской программы</w:t>
      </w:r>
    </w:p>
    <w:p w:rsidR="00467A03" w:rsidRPr="00563A7E" w:rsidRDefault="00467A03" w:rsidP="00467A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A03" w:rsidRPr="00563A7E" w:rsidRDefault="00467A03" w:rsidP="00467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Наименование направления подготовки: </w:t>
      </w:r>
      <w:r w:rsidRPr="00563A7E">
        <w:rPr>
          <w:rFonts w:ascii="Times New Roman" w:hAnsi="Times New Roman"/>
          <w:sz w:val="24"/>
          <w:szCs w:val="24"/>
          <w:u w:val="single"/>
        </w:rPr>
        <w:t>47.04.01. Философия</w:t>
      </w:r>
    </w:p>
    <w:p w:rsidR="00467A03" w:rsidRPr="00563A7E" w:rsidRDefault="00467A03" w:rsidP="00467A0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3A7E">
        <w:rPr>
          <w:rFonts w:ascii="Times New Roman" w:hAnsi="Times New Roman"/>
          <w:sz w:val="24"/>
          <w:szCs w:val="24"/>
        </w:rPr>
        <w:t xml:space="preserve">Наименование магистерской программы: </w:t>
      </w:r>
      <w:r w:rsidRPr="00563A7E">
        <w:rPr>
          <w:rFonts w:ascii="Times New Roman" w:hAnsi="Times New Roman"/>
          <w:sz w:val="24"/>
          <w:szCs w:val="24"/>
          <w:u w:val="single"/>
        </w:rPr>
        <w:t>Философия науки и научное творчество</w:t>
      </w:r>
    </w:p>
    <w:p w:rsidR="00D00B56" w:rsidRPr="00563A7E" w:rsidRDefault="00D00B56" w:rsidP="00467A0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3A7E">
        <w:rPr>
          <w:rFonts w:ascii="Times New Roman" w:hAnsi="Times New Roman"/>
          <w:sz w:val="24"/>
          <w:szCs w:val="24"/>
          <w:u w:val="single"/>
        </w:rPr>
        <w:t xml:space="preserve">Руководитель: </w:t>
      </w:r>
      <w:r w:rsidR="00610F3F" w:rsidRPr="00563A7E">
        <w:rPr>
          <w:rFonts w:ascii="Times New Roman" w:hAnsi="Times New Roman"/>
          <w:sz w:val="24"/>
          <w:szCs w:val="24"/>
          <w:u w:val="single"/>
        </w:rPr>
        <w:t>д. филос. н., профессор, заведующий кафедрой философии и методологии науки Института философии и социально-политических наук Виктор Дмитриевич</w:t>
      </w:r>
      <w:r w:rsidR="001039E1" w:rsidRPr="001039E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39E1" w:rsidRPr="00563A7E">
        <w:rPr>
          <w:rFonts w:ascii="Times New Roman" w:hAnsi="Times New Roman"/>
          <w:sz w:val="24"/>
          <w:szCs w:val="24"/>
          <w:u w:val="single"/>
        </w:rPr>
        <w:t>Бакулов</w:t>
      </w:r>
      <w:r w:rsidR="00610F3F" w:rsidRPr="00563A7E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67A03" w:rsidRPr="00563A7E" w:rsidRDefault="00467A03" w:rsidP="00467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1A5" w:rsidRPr="00563A7E" w:rsidRDefault="00D361A5" w:rsidP="00D361A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1.</w:t>
      </w:r>
      <w:r w:rsidRPr="00563A7E">
        <w:rPr>
          <w:rFonts w:ascii="Times New Roman" w:hAnsi="Times New Roman"/>
          <w:b/>
          <w:i/>
          <w:sz w:val="24"/>
          <w:szCs w:val="24"/>
        </w:rPr>
        <w:t xml:space="preserve">Языки, на которых осуществляется </w:t>
      </w:r>
      <w:proofErr w:type="gramStart"/>
      <w:r w:rsidRPr="00563A7E">
        <w:rPr>
          <w:rFonts w:ascii="Times New Roman" w:hAnsi="Times New Roman"/>
          <w:b/>
          <w:i/>
          <w:sz w:val="24"/>
          <w:szCs w:val="24"/>
        </w:rPr>
        <w:t>обучение</w:t>
      </w:r>
      <w:r w:rsidRPr="00563A7E">
        <w:rPr>
          <w:rFonts w:ascii="Times New Roman" w:hAnsi="Times New Roman"/>
          <w:sz w:val="24"/>
          <w:szCs w:val="24"/>
        </w:rPr>
        <w:t>:</w:t>
      </w:r>
      <w:r w:rsidRPr="00563A7E">
        <w:rPr>
          <w:rFonts w:ascii="Times New Roman" w:hAnsi="Times New Roman"/>
          <w:sz w:val="24"/>
          <w:szCs w:val="24"/>
        </w:rPr>
        <w:t xml:space="preserve">  Русский</w:t>
      </w:r>
      <w:proofErr w:type="gramEnd"/>
      <w:r w:rsidRPr="00563A7E">
        <w:rPr>
          <w:rFonts w:ascii="Times New Roman" w:hAnsi="Times New Roman"/>
          <w:sz w:val="24"/>
          <w:szCs w:val="24"/>
        </w:rPr>
        <w:t xml:space="preserve"> язык </w:t>
      </w:r>
      <w:bookmarkStart w:id="0" w:name="_GoBack"/>
      <w:bookmarkEnd w:id="0"/>
    </w:p>
    <w:p w:rsidR="00D361A5" w:rsidRPr="00563A7E" w:rsidRDefault="00D361A5" w:rsidP="00D361A5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3A7E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563A7E">
        <w:rPr>
          <w:rFonts w:ascii="Times New Roman" w:hAnsi="Times New Roman"/>
          <w:b/>
          <w:i/>
          <w:sz w:val="24"/>
          <w:szCs w:val="24"/>
        </w:rPr>
        <w:t>Описание образовательной программы:</w:t>
      </w:r>
    </w:p>
    <w:p w:rsidR="00D00B56" w:rsidRPr="00563A7E" w:rsidRDefault="00467A03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Программа обучения направлена на освоение магистрантами новейших достижений в области исследования философии науки и научного творчества, формирование навыков анализа научного контента, прогнозирования его развития, а также его модификации на современном этапе </w:t>
      </w:r>
      <w:proofErr w:type="spellStart"/>
      <w:r w:rsidRPr="00563A7E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563A7E">
        <w:rPr>
          <w:rFonts w:ascii="Times New Roman" w:hAnsi="Times New Roman"/>
          <w:sz w:val="24"/>
          <w:szCs w:val="24"/>
        </w:rPr>
        <w:t xml:space="preserve"> науки в России. </w:t>
      </w:r>
    </w:p>
    <w:p w:rsidR="00467A03" w:rsidRPr="00563A7E" w:rsidRDefault="00467A03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Спецификой образовательной программы является её междисциплинарный характер, Поэтому к преобладающим видам учебной деятельности магистрантов в рамках образовательной программы относятся научно-исследовательская и проектно-аналитическая, а целью образовательной программы является подготовка высококвалифицированных специалистов в области философии науки и научного творчества, обладающих общекультурными и профессиональными компетенциями для реализации научно-исследовательской, педагогической и организационно-управленческой видов профессиональной деятельности на рынке образовательных и экспертных услуг. </w:t>
      </w:r>
    </w:p>
    <w:p w:rsidR="006745E4" w:rsidRPr="00563A7E" w:rsidRDefault="00D00B56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Программа </w:t>
      </w:r>
      <w:r w:rsidR="00467A03" w:rsidRPr="00563A7E">
        <w:rPr>
          <w:rFonts w:ascii="Times New Roman" w:hAnsi="Times New Roman"/>
          <w:sz w:val="24"/>
          <w:szCs w:val="24"/>
        </w:rPr>
        <w:t>объединяет образовательные траектории нескольких моделей (смешанная модель магистерской ОП), позволяя студентам формировать траектории своего обучения в зависимости от их исследовательских интересов и потребностей будуще</w:t>
      </w:r>
      <w:r w:rsidR="006D71D8" w:rsidRPr="00563A7E">
        <w:rPr>
          <w:rFonts w:ascii="Times New Roman" w:hAnsi="Times New Roman"/>
          <w:sz w:val="24"/>
          <w:szCs w:val="24"/>
        </w:rPr>
        <w:t xml:space="preserve">й профессиональной деятельности. </w:t>
      </w:r>
    </w:p>
    <w:p w:rsidR="006745E4" w:rsidRPr="00563A7E" w:rsidRDefault="006745E4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3A7E">
        <w:rPr>
          <w:rFonts w:ascii="Times New Roman" w:hAnsi="Times New Roman"/>
          <w:b/>
          <w:i/>
          <w:sz w:val="24"/>
          <w:szCs w:val="24"/>
        </w:rPr>
        <w:t>3. Аннотация программ практик:</w:t>
      </w:r>
      <w:r w:rsidRPr="00563A7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4733" w:rsidRPr="00563A7E" w:rsidRDefault="006745E4" w:rsidP="007F47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Институт философии и социально-политических наук, выступающий в качестве базы реализации образовательной программы, обладает всеми необходимыми ресурсами для эффективного осуществления образовательной, проектной и исследовательской деятельности: учебными и научными лабораториями, спортивной площадкой, специализированной библиотекой, электронной библиотекой, библиотекой МИОН. Сформирована библио</w:t>
      </w:r>
      <w:r w:rsidRPr="00563A7E">
        <w:rPr>
          <w:rFonts w:ascii="Times New Roman" w:hAnsi="Times New Roman"/>
          <w:sz w:val="24"/>
          <w:szCs w:val="24"/>
        </w:rPr>
        <w:softHyphen/>
        <w:t xml:space="preserve">тека с фондом литературы по философии и методологии науки, исторической, экономической, учебно-методической и научной литературы. </w:t>
      </w:r>
      <w:r w:rsidR="00467A03" w:rsidRPr="00563A7E">
        <w:rPr>
          <w:rFonts w:ascii="Times New Roman" w:hAnsi="Times New Roman"/>
          <w:sz w:val="24"/>
          <w:szCs w:val="24"/>
        </w:rPr>
        <w:t>С целью осуществления указанных модулей к реализации образовательной программы в качестве организаций-партнёров привлечены Отдел общественных наук Южного научного центра Российской академии наук (ЮНЦ РАН)</w:t>
      </w:r>
      <w:r w:rsidRPr="00563A7E">
        <w:rPr>
          <w:rFonts w:ascii="Times New Roman" w:hAnsi="Times New Roman"/>
          <w:sz w:val="24"/>
          <w:szCs w:val="24"/>
        </w:rPr>
        <w:t>,</w:t>
      </w:r>
      <w:r w:rsidR="00467A03" w:rsidRPr="00563A7E">
        <w:rPr>
          <w:rFonts w:ascii="Times New Roman" w:hAnsi="Times New Roman"/>
          <w:sz w:val="24"/>
          <w:szCs w:val="24"/>
        </w:rPr>
        <w:t xml:space="preserve"> </w:t>
      </w:r>
      <w:r w:rsidRPr="00563A7E">
        <w:rPr>
          <w:rFonts w:ascii="Times New Roman" w:hAnsi="Times New Roman"/>
          <w:sz w:val="24"/>
          <w:szCs w:val="24"/>
        </w:rPr>
        <w:t>с руководством котор</w:t>
      </w:r>
      <w:r w:rsidRPr="00563A7E">
        <w:rPr>
          <w:rFonts w:ascii="Times New Roman" w:hAnsi="Times New Roman"/>
          <w:sz w:val="24"/>
          <w:szCs w:val="24"/>
        </w:rPr>
        <w:t>ого</w:t>
      </w:r>
      <w:r w:rsidRPr="00563A7E">
        <w:rPr>
          <w:rFonts w:ascii="Times New Roman" w:hAnsi="Times New Roman"/>
          <w:sz w:val="24"/>
          <w:szCs w:val="24"/>
        </w:rPr>
        <w:t xml:space="preserve"> достигнута договорённость о предоставлении базы для проведения научных исследований, обеспечения публикационной активности, организации практик и проектной деятельности магистрантов, </w:t>
      </w:r>
      <w:r w:rsidRPr="00563A7E">
        <w:rPr>
          <w:rFonts w:ascii="Times New Roman" w:hAnsi="Times New Roman"/>
          <w:sz w:val="24"/>
          <w:szCs w:val="24"/>
        </w:rPr>
        <w:lastRenderedPageBreak/>
        <w:t>что подтверждается прилагаемыми к Концепции образовательной программы письмами от руководства названных организаций-партнёров и договором о сотрудничестве.</w:t>
      </w:r>
      <w:r w:rsidR="007F4733" w:rsidRPr="00563A7E">
        <w:rPr>
          <w:rFonts w:ascii="Times New Roman" w:hAnsi="Times New Roman"/>
          <w:sz w:val="24"/>
          <w:szCs w:val="24"/>
        </w:rPr>
        <w:t xml:space="preserve"> </w:t>
      </w:r>
      <w:r w:rsidR="007F4733" w:rsidRPr="00563A7E">
        <w:rPr>
          <w:rFonts w:ascii="Times New Roman" w:hAnsi="Times New Roman"/>
          <w:sz w:val="24"/>
          <w:szCs w:val="24"/>
        </w:rPr>
        <w:t xml:space="preserve">Соответственно в ЮНЦ РАН имеется необходимая для реализации научно-образовательного потенциала данной магистерской программы системы семинаров и конференций международного и всероссийского уровня (ежегодная молодежная научная конференция «Достижения и перспективы молодых учёных в интересах развития Юга России», ежегодная молодежная научная конференция «Исследования и разработки передовых научных направлений»). </w:t>
      </w:r>
    </w:p>
    <w:p w:rsidR="00467A03" w:rsidRPr="00563A7E" w:rsidRDefault="00467A03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67A03" w:rsidRPr="00563A7E" w:rsidRDefault="006745E4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b/>
          <w:i/>
          <w:sz w:val="24"/>
          <w:szCs w:val="24"/>
        </w:rPr>
        <w:t>4.Результаты освоения программы</w:t>
      </w:r>
      <w:r w:rsidR="00467A03" w:rsidRPr="00563A7E">
        <w:rPr>
          <w:rFonts w:ascii="Times New Roman" w:hAnsi="Times New Roman"/>
          <w:b/>
          <w:sz w:val="24"/>
          <w:szCs w:val="24"/>
        </w:rPr>
        <w:t>:</w:t>
      </w:r>
      <w:r w:rsidR="00467A03" w:rsidRPr="00563A7E">
        <w:rPr>
          <w:rFonts w:ascii="Times New Roman" w:hAnsi="Times New Roman"/>
          <w:sz w:val="24"/>
          <w:szCs w:val="24"/>
        </w:rPr>
        <w:t xml:space="preserve"> Программа позволяет овладеть уникальным комплексом компетенций в области научного творчества и философии науки. Междисциплинарный характер программы даёт возможность выпускникам эффективно формулировать и решать проблемы, возникающие в ходе научно-исследовательской деятельности, в преподавании различных дисциплин философского знания в образовательных организациях высшего образования, в организационной и координационно-информационной работе в различных общественных, коммерческих и правительственных организациях и фондах. Особое внимание уделяется изучению методологии исследования творчества, их функционирования в научном дискурсе, формированию у магистрантов умений анализа моральных аспектов научной деятельности, а также навыков научной коммуникации, позволяющих аргументированно вести дискуссию в публичном пространстве и отстаивать свою точку зрения.  В соответствии с концепцией Федеральной целевой программы развития образования на 2016–2020 год в основу образовательной программы положен проектно-целевой подход, предполагающий включение в план ОП проектного модуля.</w:t>
      </w:r>
    </w:p>
    <w:p w:rsidR="00467A03" w:rsidRPr="00563A7E" w:rsidRDefault="00467A03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ориентирована данная программа. В соответствии с Федеральным государственным образовательным стандартом высшего образования по направлению подготовки 47.04.01 Философия (уровень магистратуры), утвержденным приказом МИНОБРНАУКИ РФ №1408 от 3 декабря 2015 года, в результате освоения программы магистратуры у выпускника должны быть сформированы следующие </w:t>
      </w:r>
      <w:r w:rsidR="006D71D8" w:rsidRPr="00563A7E"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563A7E">
        <w:rPr>
          <w:rFonts w:ascii="Times New Roman" w:hAnsi="Times New Roman"/>
          <w:sz w:val="24"/>
          <w:szCs w:val="24"/>
        </w:rPr>
        <w:t>компетенции:</w:t>
      </w:r>
    </w:p>
    <w:p w:rsidR="00D00B56" w:rsidRPr="00563A7E" w:rsidRDefault="00D00B56" w:rsidP="00D00B5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i/>
          <w:sz w:val="24"/>
          <w:szCs w:val="24"/>
        </w:rPr>
        <w:t xml:space="preserve">Общекультурные компетенции (ОК): </w:t>
      </w:r>
    </w:p>
    <w:p w:rsidR="00D00B56" w:rsidRPr="00563A7E" w:rsidRDefault="00D00B56" w:rsidP="00D00B56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 (ОК-1);</w:t>
      </w:r>
    </w:p>
    <w:p w:rsidR="00D00B56" w:rsidRPr="00563A7E" w:rsidRDefault="00D00B56" w:rsidP="00D00B56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этическую ответственность за принятые решения (ОК-2);</w:t>
      </w:r>
    </w:p>
    <w:p w:rsidR="00D00B56" w:rsidRPr="00563A7E" w:rsidRDefault="00D00B56" w:rsidP="00D00B56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lastRenderedPageBreak/>
        <w:t>готовностью к саморазвитию, самореализации, использованию творческого потенциала (ОК-3).</w:t>
      </w:r>
    </w:p>
    <w:p w:rsidR="00D00B56" w:rsidRPr="00563A7E" w:rsidRDefault="00D00B56" w:rsidP="00D00B56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63A7E">
        <w:rPr>
          <w:rFonts w:ascii="Times New Roman" w:hAnsi="Times New Roman"/>
          <w:i/>
          <w:sz w:val="24"/>
          <w:szCs w:val="24"/>
        </w:rPr>
        <w:t>Общепрофессиональные компетенции (ОПК):</w:t>
      </w:r>
    </w:p>
    <w:p w:rsidR="00D00B56" w:rsidRPr="00563A7E" w:rsidRDefault="00D00B56" w:rsidP="00D00B56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владением углубленным знанием современных проблем философии, готовность предлагать и аргументировано обосновывать способы их решения (ОПК-1);</w:t>
      </w:r>
    </w:p>
    <w:p w:rsidR="00D00B56" w:rsidRPr="00563A7E" w:rsidRDefault="00D00B56" w:rsidP="00D00B56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способностью использования в различных видах профессиональной деятельности знания в области теории и практики аргументации, методики преподавания философии, педагогики высшей школы (ОПК-2);</w:t>
      </w:r>
    </w:p>
    <w:p w:rsidR="00D00B56" w:rsidRPr="00563A7E" w:rsidRDefault="00D00B56" w:rsidP="00D00B56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 (ОПК-3);</w:t>
      </w:r>
    </w:p>
    <w:p w:rsidR="00D00B56" w:rsidRPr="00563A7E" w:rsidRDefault="00D00B56" w:rsidP="00D00B56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языках для решения задач профессиональной деятельности (ОПК-4);</w:t>
      </w:r>
    </w:p>
    <w:p w:rsidR="00D00B56" w:rsidRPr="00563A7E" w:rsidRDefault="00D00B56" w:rsidP="00D00B56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готовностью руководить коллективом в сфере </w:t>
      </w:r>
      <w:proofErr w:type="gramStart"/>
      <w:r w:rsidRPr="00563A7E">
        <w:rPr>
          <w:rFonts w:ascii="Times New Roman" w:hAnsi="Times New Roman"/>
          <w:sz w:val="24"/>
          <w:szCs w:val="24"/>
        </w:rPr>
        <w:t>своей  профессиональной</w:t>
      </w:r>
      <w:proofErr w:type="gramEnd"/>
      <w:r w:rsidRPr="00563A7E">
        <w:rPr>
          <w:rFonts w:ascii="Times New Roman" w:hAnsi="Times New Roman"/>
          <w:sz w:val="24"/>
          <w:szCs w:val="24"/>
        </w:rPr>
        <w:t xml:space="preserve"> деятельности, толерантно воспринимая социальные, этнические, конфессиональные и культурные различия (ОПК-5).</w:t>
      </w:r>
    </w:p>
    <w:p w:rsidR="00467A03" w:rsidRPr="00563A7E" w:rsidRDefault="00467A03" w:rsidP="00467A03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i/>
          <w:sz w:val="24"/>
          <w:szCs w:val="24"/>
        </w:rPr>
        <w:t>Профессиональные компетенции (ПК)</w:t>
      </w:r>
      <w:r w:rsidRPr="00563A7E">
        <w:rPr>
          <w:rFonts w:ascii="Times New Roman" w:hAnsi="Times New Roman"/>
          <w:sz w:val="24"/>
          <w:szCs w:val="24"/>
        </w:rPr>
        <w:t>, соответствующие видам профессиональной деятельности, на которые ориентирована программа магистратуры:</w:t>
      </w:r>
    </w:p>
    <w:p w:rsidR="00467A03" w:rsidRPr="00563A7E" w:rsidRDefault="00467A03" w:rsidP="00467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3A7E">
        <w:rPr>
          <w:rFonts w:ascii="Times New Roman" w:hAnsi="Times New Roman"/>
          <w:sz w:val="24"/>
          <w:szCs w:val="24"/>
          <w:u w:val="single"/>
        </w:rPr>
        <w:t>научно-исследовательская деятельность:</w:t>
      </w:r>
    </w:p>
    <w:p w:rsidR="00467A03" w:rsidRPr="00563A7E" w:rsidRDefault="00467A03" w:rsidP="00467A03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способностью самостоятельно формулировать конкретные задачи научных исследований и проводить углубленную их разработку (ПК-1);</w:t>
      </w:r>
    </w:p>
    <w:p w:rsidR="00467A03" w:rsidRPr="00563A7E" w:rsidRDefault="00467A03" w:rsidP="00467A03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владением методами научного исследования, способностью формулировать новые цели и достигать новых результатов в соответствующей предметной области (ПК-2);</w:t>
      </w:r>
    </w:p>
    <w:p w:rsidR="00467A03" w:rsidRPr="00563A7E" w:rsidRDefault="00467A03" w:rsidP="00467A03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готовностью вести научные исследования, соблюдая все принципы академической этики, и готовностью осознавать личную ответственность за цели, средства, результаты научной работы (ПК-3);</w:t>
      </w:r>
    </w:p>
    <w:p w:rsidR="00467A03" w:rsidRPr="00563A7E" w:rsidRDefault="00467A03" w:rsidP="00467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3A7E">
        <w:rPr>
          <w:rFonts w:ascii="Times New Roman" w:hAnsi="Times New Roman"/>
          <w:sz w:val="24"/>
          <w:szCs w:val="24"/>
          <w:u w:val="single"/>
        </w:rPr>
        <w:t>педагогическая деятельность:</w:t>
      </w:r>
    </w:p>
    <w:p w:rsidR="00467A03" w:rsidRPr="00563A7E" w:rsidRDefault="00467A03" w:rsidP="00467A03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способностью формулировать и решать дидактические и воспитательные задачи, возникающие в ходе педагогической деятельности и ее организации (ПК-4);</w:t>
      </w:r>
    </w:p>
    <w:p w:rsidR="00467A03" w:rsidRPr="00563A7E" w:rsidRDefault="00467A03" w:rsidP="00467A03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(ПК-5);</w:t>
      </w:r>
    </w:p>
    <w:p w:rsidR="00467A03" w:rsidRPr="00563A7E" w:rsidRDefault="00467A03" w:rsidP="00467A03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lastRenderedPageBreak/>
        <w:t>готовностью использовать в процессе педагогической деятельности современные образовательные технологии (ПК-6);</w:t>
      </w:r>
    </w:p>
    <w:p w:rsidR="00467A03" w:rsidRPr="00563A7E" w:rsidRDefault="00467A03" w:rsidP="00467A03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готовностью учитывать специфику аудитории и владеть вниманием слушателей (ПК-7);</w:t>
      </w:r>
    </w:p>
    <w:p w:rsidR="00467A03" w:rsidRPr="00563A7E" w:rsidRDefault="00467A03" w:rsidP="00467A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3A7E">
        <w:rPr>
          <w:rFonts w:ascii="Times New Roman" w:hAnsi="Times New Roman"/>
          <w:sz w:val="24"/>
          <w:szCs w:val="24"/>
          <w:u w:val="single"/>
        </w:rPr>
        <w:t>организационно-управленческая деятельность:</w:t>
      </w:r>
    </w:p>
    <w:p w:rsidR="00467A03" w:rsidRPr="00563A7E" w:rsidRDefault="00467A03" w:rsidP="00467A03">
      <w:pPr>
        <w:pStyle w:val="a3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готовностью к практическому использованию полученных углубленных знаний в принятии управленческих решений (ПК-8);</w:t>
      </w:r>
    </w:p>
    <w:p w:rsidR="00467A03" w:rsidRPr="00563A7E" w:rsidRDefault="00B2017F" w:rsidP="00563A7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 xml:space="preserve">5. </w:t>
      </w:r>
      <w:r w:rsidRPr="00563A7E">
        <w:rPr>
          <w:rFonts w:ascii="Times New Roman" w:hAnsi="Times New Roman"/>
          <w:b/>
          <w:i/>
          <w:sz w:val="24"/>
          <w:szCs w:val="24"/>
        </w:rPr>
        <w:t>Трудоустройство выпускников.</w:t>
      </w:r>
      <w:r w:rsidRPr="00563A7E">
        <w:rPr>
          <w:rFonts w:ascii="Times New Roman" w:hAnsi="Times New Roman"/>
          <w:sz w:val="24"/>
          <w:szCs w:val="24"/>
        </w:rPr>
        <w:t xml:space="preserve"> </w:t>
      </w:r>
      <w:r w:rsidR="00563A7E" w:rsidRPr="00563A7E">
        <w:rPr>
          <w:rFonts w:ascii="Times New Roman" w:hAnsi="Times New Roman"/>
          <w:sz w:val="24"/>
          <w:szCs w:val="24"/>
        </w:rPr>
        <w:t xml:space="preserve"> </w:t>
      </w:r>
      <w:r w:rsidRPr="00563A7E">
        <w:rPr>
          <w:rFonts w:ascii="Times New Roman" w:hAnsi="Times New Roman"/>
          <w:sz w:val="24"/>
          <w:szCs w:val="24"/>
        </w:rPr>
        <w:t xml:space="preserve">Профессиональные знания, навыки и умения выпускника могут быть </w:t>
      </w:r>
      <w:proofErr w:type="gramStart"/>
      <w:r w:rsidRPr="00563A7E">
        <w:rPr>
          <w:rFonts w:ascii="Times New Roman" w:hAnsi="Times New Roman"/>
          <w:sz w:val="24"/>
          <w:szCs w:val="24"/>
        </w:rPr>
        <w:t>применены:  -</w:t>
      </w:r>
      <w:proofErr w:type="gramEnd"/>
      <w:r w:rsidRPr="00563A7E">
        <w:rPr>
          <w:rFonts w:ascii="Times New Roman" w:hAnsi="Times New Roman"/>
          <w:sz w:val="24"/>
          <w:szCs w:val="24"/>
        </w:rPr>
        <w:t xml:space="preserve"> в образовательных учреждениях среднего профессионального и высшего образования;  - в академических и научно-исследовательских организациях, связанных с осуществлением организационной и управленческой деятельности в области науки, культуры и образования;  - в редакциях СМИ;  - в органах государственной власти, муниципального управления, общественных организациях и коммерческих структурах. Магистерская программа «Философия </w:t>
      </w:r>
      <w:r w:rsidR="00A374C7" w:rsidRPr="00563A7E">
        <w:rPr>
          <w:rFonts w:ascii="Times New Roman" w:hAnsi="Times New Roman"/>
          <w:sz w:val="24"/>
          <w:szCs w:val="24"/>
        </w:rPr>
        <w:t>науки и научное творчество»</w:t>
      </w:r>
      <w:r w:rsidRPr="00563A7E">
        <w:rPr>
          <w:rFonts w:ascii="Times New Roman" w:hAnsi="Times New Roman"/>
          <w:sz w:val="24"/>
          <w:szCs w:val="24"/>
        </w:rPr>
        <w:t xml:space="preserve"> нацелена на</w:t>
      </w:r>
      <w:r w:rsidR="00A374C7" w:rsidRPr="00563A7E">
        <w:rPr>
          <w:rFonts w:ascii="Times New Roman" w:hAnsi="Times New Roman"/>
          <w:sz w:val="24"/>
          <w:szCs w:val="24"/>
        </w:rPr>
        <w:t xml:space="preserve"> </w:t>
      </w:r>
      <w:r w:rsidR="007F4733" w:rsidRPr="00563A7E">
        <w:rPr>
          <w:rFonts w:ascii="Times New Roman" w:hAnsi="Times New Roman"/>
          <w:sz w:val="24"/>
          <w:szCs w:val="24"/>
        </w:rPr>
        <w:t xml:space="preserve">расширение </w:t>
      </w:r>
      <w:r w:rsidR="007F4733" w:rsidRPr="00563A7E">
        <w:rPr>
          <w:rFonts w:ascii="Times New Roman" w:hAnsi="Times New Roman"/>
          <w:sz w:val="24"/>
          <w:szCs w:val="24"/>
        </w:rPr>
        <w:t>арсенала исследовательских средств</w:t>
      </w:r>
      <w:r w:rsidR="007F4733" w:rsidRPr="00563A7E">
        <w:rPr>
          <w:rFonts w:ascii="Times New Roman" w:hAnsi="Times New Roman"/>
          <w:sz w:val="24"/>
          <w:szCs w:val="24"/>
        </w:rPr>
        <w:t xml:space="preserve"> выпускника</w:t>
      </w:r>
      <w:r w:rsidR="007F4733" w:rsidRPr="00563A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4733" w:rsidRPr="00563A7E">
        <w:rPr>
          <w:rFonts w:ascii="Times New Roman" w:hAnsi="Times New Roman"/>
          <w:sz w:val="24"/>
          <w:szCs w:val="24"/>
        </w:rPr>
        <w:t>Возвожности</w:t>
      </w:r>
      <w:proofErr w:type="spellEnd"/>
      <w:r w:rsidR="007F4733" w:rsidRPr="0056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733" w:rsidRPr="00563A7E">
        <w:rPr>
          <w:rFonts w:ascii="Times New Roman" w:hAnsi="Times New Roman"/>
          <w:sz w:val="24"/>
          <w:szCs w:val="24"/>
        </w:rPr>
        <w:t>трудоустройстваа</w:t>
      </w:r>
      <w:proofErr w:type="spellEnd"/>
      <w:r w:rsidR="007F4733" w:rsidRPr="00563A7E">
        <w:rPr>
          <w:rFonts w:ascii="Times New Roman" w:hAnsi="Times New Roman"/>
          <w:sz w:val="24"/>
          <w:szCs w:val="24"/>
        </w:rPr>
        <w:t xml:space="preserve"> существенно расширяются также благодаря </w:t>
      </w:r>
      <w:r w:rsidR="00467A03" w:rsidRPr="00563A7E">
        <w:rPr>
          <w:rFonts w:ascii="Times New Roman" w:hAnsi="Times New Roman"/>
          <w:sz w:val="24"/>
          <w:szCs w:val="24"/>
        </w:rPr>
        <w:t xml:space="preserve">использованию научных и организационных возможностей в проведении летних и зимних школ, стажировок, научных семинаров, конференций и круглы столов как Институтом философии и социально-политических наук, так и ЮНЦ РАН. В Институте философии уже существует система научных </w:t>
      </w:r>
      <w:proofErr w:type="gramStart"/>
      <w:r w:rsidR="00467A03" w:rsidRPr="00563A7E">
        <w:rPr>
          <w:rFonts w:ascii="Times New Roman" w:hAnsi="Times New Roman"/>
          <w:sz w:val="24"/>
          <w:szCs w:val="24"/>
        </w:rPr>
        <w:t>семинаров  (</w:t>
      </w:r>
      <w:proofErr w:type="gramEnd"/>
      <w:r w:rsidR="00467A03" w:rsidRPr="00563A7E">
        <w:rPr>
          <w:rFonts w:ascii="Times New Roman" w:hAnsi="Times New Roman"/>
          <w:sz w:val="24"/>
          <w:szCs w:val="24"/>
        </w:rPr>
        <w:t xml:space="preserve">философские вопросы естествознания). Реализация плана научной работы Института предполагает проведение молодежной научной школы, соответствующей тематике магистерской программы, которая впоследствии станет ежегодной и будет напрямую способствовать, как увеличению научно-образовательного потенциала программы, так и привлечению в нее слушателей из разных регионов России. </w:t>
      </w:r>
    </w:p>
    <w:p w:rsidR="00467A03" w:rsidRPr="00563A7E" w:rsidRDefault="00467A03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A7E">
        <w:rPr>
          <w:rFonts w:ascii="Times New Roman" w:hAnsi="Times New Roman"/>
          <w:sz w:val="24"/>
          <w:szCs w:val="24"/>
        </w:rPr>
        <w:t>В Институте философии и социально-политических наук сформирован коллектив высококвалифицированных специалистов (более 75% преподавателей, имеющих образование, соответствующее профилю преподаваемых дисциплин, более 90% преподавателей, имеющих ученую степень и/или ученое звание), способных разрабатывать и реализовывать данную образовательную программу, обеспечивать организацию и проведение летних и зимних школ, стажировок и научных конференций по направлению программы.</w:t>
      </w:r>
    </w:p>
    <w:p w:rsidR="00467A03" w:rsidRPr="00563A7E" w:rsidRDefault="00467A03" w:rsidP="00467A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467A03" w:rsidRPr="00563A7E" w:rsidSect="00461294">
      <w:headerReference w:type="default" r:id="rId5"/>
      <w:footerReference w:type="default" r:id="rId6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E6" w:rsidRDefault="001039E1">
    <w:pPr>
      <w:pStyle w:val="a6"/>
      <w:jc w:val="right"/>
    </w:pPr>
  </w:p>
  <w:p w:rsidR="007B5CE6" w:rsidRDefault="001039E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E6" w:rsidRPr="00D77FC4" w:rsidRDefault="001039E1">
    <w:pPr>
      <w:pStyle w:val="a4"/>
      <w:jc w:val="center"/>
      <w:rPr>
        <w:rFonts w:ascii="Times New Roman" w:hAnsi="Times New Roman"/>
      </w:rPr>
    </w:pPr>
    <w:r w:rsidRPr="00D77FC4">
      <w:rPr>
        <w:rFonts w:ascii="Times New Roman" w:hAnsi="Times New Roman"/>
      </w:rPr>
      <w:fldChar w:fldCharType="begin"/>
    </w:r>
    <w:r w:rsidRPr="00D77FC4">
      <w:rPr>
        <w:rFonts w:ascii="Times New Roman" w:hAnsi="Times New Roman"/>
      </w:rPr>
      <w:instrText xml:space="preserve"> PAGE   \* MERGEFORMAT </w:instrText>
    </w:r>
    <w:r w:rsidRPr="00D77FC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D77FC4">
      <w:rPr>
        <w:rFonts w:ascii="Times New Roman" w:hAnsi="Times New Roman"/>
        <w:noProof/>
      </w:rPr>
      <w:fldChar w:fldCharType="end"/>
    </w:r>
  </w:p>
  <w:p w:rsidR="007B5CE6" w:rsidRDefault="001039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BC0"/>
    <w:multiLevelType w:val="hybridMultilevel"/>
    <w:tmpl w:val="1D34B7A0"/>
    <w:lvl w:ilvl="0" w:tplc="1DE6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31AB8"/>
    <w:multiLevelType w:val="hybridMultilevel"/>
    <w:tmpl w:val="519C5506"/>
    <w:lvl w:ilvl="0" w:tplc="D1CACF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CD45C7E"/>
    <w:multiLevelType w:val="hybridMultilevel"/>
    <w:tmpl w:val="173E0610"/>
    <w:lvl w:ilvl="0" w:tplc="D1CACF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BEB5801"/>
    <w:multiLevelType w:val="hybridMultilevel"/>
    <w:tmpl w:val="C9E28C32"/>
    <w:lvl w:ilvl="0" w:tplc="D1CACF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7FB1C40"/>
    <w:multiLevelType w:val="hybridMultilevel"/>
    <w:tmpl w:val="D7FEA804"/>
    <w:lvl w:ilvl="0" w:tplc="D1CACF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E1E133F"/>
    <w:multiLevelType w:val="hybridMultilevel"/>
    <w:tmpl w:val="16A61DA0"/>
    <w:lvl w:ilvl="0" w:tplc="D1CACF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3"/>
    <w:rsid w:val="001039E1"/>
    <w:rsid w:val="00267453"/>
    <w:rsid w:val="00467A03"/>
    <w:rsid w:val="004C2B13"/>
    <w:rsid w:val="00563A7E"/>
    <w:rsid w:val="005D1842"/>
    <w:rsid w:val="00610F3F"/>
    <w:rsid w:val="00623467"/>
    <w:rsid w:val="006745E4"/>
    <w:rsid w:val="006D71D8"/>
    <w:rsid w:val="007F4733"/>
    <w:rsid w:val="00A374C7"/>
    <w:rsid w:val="00B2017F"/>
    <w:rsid w:val="00D00B56"/>
    <w:rsid w:val="00D11E33"/>
    <w:rsid w:val="00D361A5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5E2"/>
  <w15:chartTrackingRefBased/>
  <w15:docId w15:val="{0B1F2900-BCA6-43F1-897F-2EB9B7A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A0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A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Бакулов Виктор Дмитриевич</dc:creator>
  <cp:keywords/>
  <dc:description/>
  <cp:lastModifiedBy>Бакулов Виктор Дмитриевич</cp:lastModifiedBy>
  <cp:revision>15</cp:revision>
  <dcterms:created xsi:type="dcterms:W3CDTF">2018-12-11T10:52:00Z</dcterms:created>
  <dcterms:modified xsi:type="dcterms:W3CDTF">2018-12-11T12:43:00Z</dcterms:modified>
</cp:coreProperties>
</file>